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6BD7" w14:textId="77777777" w:rsidR="002757FF" w:rsidRPr="005D7969" w:rsidRDefault="002757FF" w:rsidP="002757F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969">
        <w:rPr>
          <w:rFonts w:ascii="Times New Roman" w:hAnsi="Times New Roman" w:cs="Times New Roman"/>
          <w:b/>
          <w:sz w:val="24"/>
          <w:szCs w:val="24"/>
          <w:u w:val="single"/>
        </w:rPr>
        <w:t>REPORTING AND INVOICING</w:t>
      </w:r>
    </w:p>
    <w:p w14:paraId="4E8ED9DE" w14:textId="77777777" w:rsidR="00F6195F" w:rsidRPr="005D7969" w:rsidRDefault="00F6195F" w:rsidP="005D796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948ED6B" w14:textId="0D646655" w:rsidR="00825FC8" w:rsidRPr="005D7969" w:rsidRDefault="00825FC8" w:rsidP="002757FF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The </w:t>
      </w:r>
      <w:r w:rsidR="00345105">
        <w:rPr>
          <w:rFonts w:ascii="Times New Roman" w:hAnsi="Times New Roman" w:cs="Times New Roman"/>
          <w:sz w:val="24"/>
          <w:szCs w:val="24"/>
        </w:rPr>
        <w:t>organization</w:t>
      </w:r>
      <w:r w:rsidRPr="005D7969">
        <w:rPr>
          <w:rFonts w:ascii="Times New Roman" w:hAnsi="Times New Roman" w:cs="Times New Roman"/>
          <w:sz w:val="24"/>
          <w:szCs w:val="24"/>
        </w:rPr>
        <w:t xml:space="preserve"> shall submit reports, documents</w:t>
      </w:r>
      <w:r w:rsidR="002757FF">
        <w:rPr>
          <w:rFonts w:ascii="Times New Roman" w:hAnsi="Times New Roman" w:cs="Times New Roman"/>
          <w:sz w:val="24"/>
          <w:szCs w:val="24"/>
        </w:rPr>
        <w:t>,</w:t>
      </w:r>
      <w:r w:rsidRPr="005D7969">
        <w:rPr>
          <w:rFonts w:ascii="Times New Roman" w:hAnsi="Times New Roman" w:cs="Times New Roman"/>
          <w:sz w:val="24"/>
          <w:szCs w:val="24"/>
        </w:rPr>
        <w:t xml:space="preserve"> and data using the forms and/or formats specified</w:t>
      </w:r>
      <w:r w:rsidR="00F6195F" w:rsidRPr="005D7969">
        <w:rPr>
          <w:rFonts w:ascii="Times New Roman" w:hAnsi="Times New Roman" w:cs="Times New Roman"/>
          <w:sz w:val="24"/>
          <w:szCs w:val="24"/>
        </w:rPr>
        <w:t xml:space="preserve">, </w:t>
      </w:r>
      <w:r w:rsidRPr="005D7969">
        <w:rPr>
          <w:rFonts w:ascii="Times New Roman" w:hAnsi="Times New Roman" w:cs="Times New Roman"/>
          <w:sz w:val="24"/>
          <w:szCs w:val="24"/>
        </w:rPr>
        <w:t>provided</w:t>
      </w:r>
      <w:r w:rsidR="00F6195F" w:rsidRPr="005D7969">
        <w:rPr>
          <w:rFonts w:ascii="Times New Roman" w:hAnsi="Times New Roman" w:cs="Times New Roman"/>
          <w:sz w:val="24"/>
          <w:szCs w:val="24"/>
        </w:rPr>
        <w:t xml:space="preserve"> or approved</w:t>
      </w:r>
      <w:r w:rsidR="002757FF">
        <w:rPr>
          <w:rFonts w:ascii="Times New Roman" w:hAnsi="Times New Roman" w:cs="Times New Roman"/>
          <w:sz w:val="24"/>
          <w:szCs w:val="24"/>
        </w:rPr>
        <w:t xml:space="preserve"> by </w:t>
      </w:r>
      <w:r w:rsidR="005D7969">
        <w:rPr>
          <w:rFonts w:ascii="Times New Roman" w:hAnsi="Times New Roman" w:cs="Times New Roman"/>
          <w:sz w:val="24"/>
          <w:szCs w:val="24"/>
        </w:rPr>
        <w:t>Young at Heart Resources</w:t>
      </w:r>
      <w:r w:rsidRPr="005D7969">
        <w:rPr>
          <w:rFonts w:ascii="Times New Roman" w:hAnsi="Times New Roman" w:cs="Times New Roman"/>
          <w:sz w:val="24"/>
          <w:szCs w:val="24"/>
        </w:rPr>
        <w:t>.</w:t>
      </w:r>
      <w:r w:rsidR="00F6195F" w:rsidRPr="005D7969">
        <w:rPr>
          <w:rFonts w:ascii="Times New Roman" w:hAnsi="Times New Roman" w:cs="Times New Roman"/>
          <w:sz w:val="24"/>
          <w:szCs w:val="24"/>
        </w:rPr>
        <w:t xml:space="preserve"> All form</w:t>
      </w:r>
      <w:r w:rsidR="005D7969">
        <w:rPr>
          <w:rFonts w:ascii="Times New Roman" w:hAnsi="Times New Roman" w:cs="Times New Roman"/>
          <w:sz w:val="24"/>
          <w:szCs w:val="24"/>
        </w:rPr>
        <w:t>s needing approved by Young at Heart Resources</w:t>
      </w:r>
      <w:r w:rsidR="00F6195F" w:rsidRPr="005D7969">
        <w:rPr>
          <w:rFonts w:ascii="Times New Roman" w:hAnsi="Times New Roman" w:cs="Times New Roman"/>
          <w:sz w:val="24"/>
          <w:szCs w:val="24"/>
        </w:rPr>
        <w:t xml:space="preserve"> must be submitted with the Request for Proposal.</w:t>
      </w:r>
    </w:p>
    <w:p w14:paraId="5DC8FE8E" w14:textId="77777777" w:rsidR="00825FC8" w:rsidRPr="005D7969" w:rsidRDefault="00825FC8" w:rsidP="002757FF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The </w:t>
      </w:r>
      <w:r w:rsidR="00232EBB">
        <w:rPr>
          <w:rFonts w:ascii="Times New Roman" w:hAnsi="Times New Roman" w:cs="Times New Roman"/>
          <w:sz w:val="24"/>
          <w:szCs w:val="24"/>
        </w:rPr>
        <w:t>o</w:t>
      </w:r>
      <w:r w:rsidR="00F6195F" w:rsidRPr="005D7969">
        <w:rPr>
          <w:rFonts w:ascii="Times New Roman" w:hAnsi="Times New Roman" w:cs="Times New Roman"/>
          <w:sz w:val="24"/>
          <w:szCs w:val="24"/>
        </w:rPr>
        <w:t>rganization</w:t>
      </w:r>
      <w:r w:rsidRPr="005D7969">
        <w:rPr>
          <w:rFonts w:ascii="Times New Roman" w:hAnsi="Times New Roman" w:cs="Times New Roman"/>
          <w:sz w:val="24"/>
          <w:szCs w:val="24"/>
        </w:rPr>
        <w:t xml:space="preserve"> shall be paid monthly upon receipt and approval of </w:t>
      </w:r>
      <w:r w:rsidR="001006BD" w:rsidRPr="005D7969">
        <w:rPr>
          <w:rFonts w:ascii="Times New Roman" w:hAnsi="Times New Roman" w:cs="Times New Roman"/>
          <w:sz w:val="24"/>
          <w:szCs w:val="24"/>
        </w:rPr>
        <w:t xml:space="preserve">all </w:t>
      </w:r>
      <w:r w:rsidRPr="005D7969">
        <w:rPr>
          <w:rFonts w:ascii="Times New Roman" w:hAnsi="Times New Roman" w:cs="Times New Roman"/>
          <w:sz w:val="24"/>
          <w:szCs w:val="24"/>
        </w:rPr>
        <w:t>monthly and quarterly reports as well as any additional or special</w:t>
      </w:r>
      <w:r w:rsidR="005D7969">
        <w:rPr>
          <w:rFonts w:ascii="Times New Roman" w:hAnsi="Times New Roman" w:cs="Times New Roman"/>
          <w:sz w:val="24"/>
          <w:szCs w:val="24"/>
        </w:rPr>
        <w:t xml:space="preserve"> reports required by Young at Heart Resources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1006BD" w:rsidRPr="005D7969">
        <w:rPr>
          <w:rFonts w:ascii="Times New Roman" w:hAnsi="Times New Roman" w:cs="Times New Roman"/>
          <w:sz w:val="24"/>
          <w:szCs w:val="24"/>
        </w:rPr>
        <w:t xml:space="preserve">based on the </w:t>
      </w:r>
      <w:r w:rsidRPr="005D7969">
        <w:rPr>
          <w:rFonts w:ascii="Times New Roman" w:hAnsi="Times New Roman" w:cs="Times New Roman"/>
          <w:sz w:val="24"/>
          <w:szCs w:val="24"/>
        </w:rPr>
        <w:t>risk status determination.</w:t>
      </w:r>
      <w:r w:rsidR="001006BD" w:rsidRPr="005D7969">
        <w:rPr>
          <w:rFonts w:ascii="Times New Roman" w:hAnsi="Times New Roman" w:cs="Times New Roman"/>
          <w:sz w:val="24"/>
          <w:szCs w:val="24"/>
        </w:rPr>
        <w:t xml:space="preserve"> Payments will be made within 45 days unless funds are not available.</w:t>
      </w:r>
    </w:p>
    <w:p w14:paraId="02DA81E1" w14:textId="77777777" w:rsidR="00AD440D" w:rsidRPr="002F5651" w:rsidRDefault="005D7969" w:rsidP="002757FF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Young at Heart Resources</w:t>
      </w:r>
      <w:r w:rsidR="00AD440D" w:rsidRPr="005D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reserves the right to reallocate or reduce contract funds at any time during the contract period due to underutilization of contract funds or change in the availabili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 of contract funds. </w:t>
      </w:r>
      <w:r>
        <w:rPr>
          <w:rFonts w:ascii="Times New Roman" w:hAnsi="Times New Roman" w:cs="Times New Roman"/>
          <w:sz w:val="24"/>
          <w:szCs w:val="24"/>
        </w:rPr>
        <w:t>Young at Heart Resources</w:t>
      </w:r>
      <w:r w:rsidRPr="005D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provide the </w:t>
      </w:r>
      <w:r w:rsidR="00232EB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rganization</w:t>
      </w:r>
      <w:r w:rsidR="00AD440D" w:rsidRPr="005D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 thirty (30) day written notice. </w:t>
      </w:r>
    </w:p>
    <w:p w14:paraId="13B5449F" w14:textId="77777777" w:rsidR="00825FC8" w:rsidRPr="005D7969" w:rsidRDefault="00825FC8" w:rsidP="0054787C">
      <w:pPr>
        <w:pStyle w:val="ListParagraph"/>
        <w:keepNext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969">
        <w:rPr>
          <w:rFonts w:ascii="Times New Roman" w:hAnsi="Times New Roman" w:cs="Times New Roman"/>
          <w:b/>
          <w:sz w:val="24"/>
          <w:szCs w:val="24"/>
          <w:u w:val="single"/>
        </w:rPr>
        <w:t>Monthly Reports</w:t>
      </w:r>
      <w:r w:rsidR="001006BD" w:rsidRPr="005D796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due dates</w:t>
      </w:r>
      <w:r w:rsidRPr="005D7969">
        <w:rPr>
          <w:rFonts w:ascii="Times New Roman" w:hAnsi="Times New Roman" w:cs="Times New Roman"/>
          <w:b/>
          <w:sz w:val="24"/>
          <w:szCs w:val="24"/>
        </w:rPr>
        <w:t>:</w:t>
      </w:r>
    </w:p>
    <w:p w14:paraId="2C163DDD" w14:textId="77777777" w:rsidR="00196197" w:rsidRPr="005D7969" w:rsidRDefault="00196197" w:rsidP="00232EBB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>Data entry for all units must be complete</w:t>
      </w:r>
      <w:r w:rsidR="00232EBB">
        <w:rPr>
          <w:rFonts w:ascii="Times New Roman" w:hAnsi="Times New Roman" w:cs="Times New Roman"/>
          <w:sz w:val="24"/>
          <w:szCs w:val="24"/>
        </w:rPr>
        <w:t>d</w:t>
      </w:r>
      <w:r w:rsidRPr="005D7969">
        <w:rPr>
          <w:rFonts w:ascii="Times New Roman" w:hAnsi="Times New Roman" w:cs="Times New Roman"/>
          <w:sz w:val="24"/>
          <w:szCs w:val="24"/>
        </w:rPr>
        <w:t xml:space="preserve"> no later than close of business on the fifth (5</w:t>
      </w:r>
      <w:r w:rsidRPr="005D79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D7969">
        <w:rPr>
          <w:rFonts w:ascii="Times New Roman" w:hAnsi="Times New Roman" w:cs="Times New Roman"/>
          <w:sz w:val="24"/>
          <w:szCs w:val="24"/>
        </w:rPr>
        <w:t xml:space="preserve">) </w:t>
      </w:r>
      <w:r w:rsidR="00F6195F" w:rsidRPr="005D7969">
        <w:rPr>
          <w:rFonts w:ascii="Times New Roman" w:hAnsi="Times New Roman" w:cs="Times New Roman"/>
          <w:sz w:val="24"/>
          <w:szCs w:val="24"/>
        </w:rPr>
        <w:t xml:space="preserve">day </w:t>
      </w:r>
      <w:r w:rsidRPr="005D7969">
        <w:rPr>
          <w:rFonts w:ascii="Times New Roman" w:hAnsi="Times New Roman" w:cs="Times New Roman"/>
          <w:sz w:val="24"/>
          <w:szCs w:val="24"/>
        </w:rPr>
        <w:t>of the following month,</w:t>
      </w:r>
    </w:p>
    <w:p w14:paraId="579B0B3D" w14:textId="77777777" w:rsidR="001D0DAE" w:rsidRPr="005D7969" w:rsidRDefault="00196197" w:rsidP="00232EBB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>The following reports</w:t>
      </w:r>
      <w:r w:rsidR="00806D63" w:rsidRPr="005D7969">
        <w:rPr>
          <w:rFonts w:ascii="Times New Roman" w:hAnsi="Times New Roman" w:cs="Times New Roman"/>
          <w:sz w:val="24"/>
          <w:szCs w:val="24"/>
        </w:rPr>
        <w:t xml:space="preserve"> are due </w:t>
      </w:r>
      <w:r w:rsidRPr="005D7969">
        <w:rPr>
          <w:rFonts w:ascii="Times New Roman" w:hAnsi="Times New Roman" w:cs="Times New Roman"/>
          <w:sz w:val="24"/>
          <w:szCs w:val="24"/>
        </w:rPr>
        <w:t>in the Albany office by</w:t>
      </w:r>
      <w:r w:rsidR="00806D63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Pr="005D7969">
        <w:rPr>
          <w:rFonts w:ascii="Times New Roman" w:hAnsi="Times New Roman" w:cs="Times New Roman"/>
          <w:sz w:val="24"/>
          <w:szCs w:val="24"/>
        </w:rPr>
        <w:t>4:00 pm</w:t>
      </w:r>
      <w:r w:rsidR="00806D63" w:rsidRPr="005D7969">
        <w:rPr>
          <w:rFonts w:ascii="Times New Roman" w:hAnsi="Times New Roman" w:cs="Times New Roman"/>
          <w:sz w:val="24"/>
          <w:szCs w:val="24"/>
        </w:rPr>
        <w:t xml:space="preserve"> on the fifth (5</w:t>
      </w:r>
      <w:r w:rsidR="00806D63" w:rsidRPr="005D79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6D63" w:rsidRPr="005D7969">
        <w:rPr>
          <w:rFonts w:ascii="Times New Roman" w:hAnsi="Times New Roman" w:cs="Times New Roman"/>
          <w:sz w:val="24"/>
          <w:szCs w:val="24"/>
        </w:rPr>
        <w:t>)</w:t>
      </w:r>
      <w:r w:rsidR="00BF38AA" w:rsidRPr="005D7969">
        <w:rPr>
          <w:rFonts w:ascii="Times New Roman" w:hAnsi="Times New Roman" w:cs="Times New Roman"/>
          <w:sz w:val="24"/>
          <w:szCs w:val="24"/>
        </w:rPr>
        <w:t xml:space="preserve"> day</w:t>
      </w:r>
      <w:r w:rsidRPr="005D7969">
        <w:rPr>
          <w:rFonts w:ascii="Times New Roman" w:hAnsi="Times New Roman" w:cs="Times New Roman"/>
          <w:sz w:val="24"/>
          <w:szCs w:val="24"/>
        </w:rPr>
        <w:t xml:space="preserve"> of the following month</w:t>
      </w:r>
      <w:r w:rsidR="00806D63" w:rsidRPr="005D7969">
        <w:rPr>
          <w:rFonts w:ascii="Times New Roman" w:hAnsi="Times New Roman" w:cs="Times New Roman"/>
          <w:sz w:val="24"/>
          <w:szCs w:val="24"/>
        </w:rPr>
        <w:t>:</w:t>
      </w:r>
    </w:p>
    <w:p w14:paraId="720AFF65" w14:textId="77777777" w:rsidR="001D0DAE" w:rsidRPr="005D7969" w:rsidRDefault="00232EBB" w:rsidP="00232EBB">
      <w:pPr>
        <w:pStyle w:val="ListParagraph"/>
        <w:numPr>
          <w:ilvl w:val="2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E13448" w:rsidRPr="005D79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nthly invoice i</w:t>
      </w:r>
      <w:r w:rsidR="001D0DAE" w:rsidRPr="005D7969">
        <w:rPr>
          <w:rFonts w:ascii="Times New Roman" w:hAnsi="Times New Roman" w:cs="Times New Roman"/>
          <w:sz w:val="24"/>
          <w:szCs w:val="24"/>
        </w:rPr>
        <w:t>nformation sheet – properly completed and signed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5FC8" w:rsidRPr="005D7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4B689" w14:textId="77777777" w:rsidR="001D0DAE" w:rsidRPr="005D7969" w:rsidRDefault="00232EBB" w:rsidP="00232EBB">
      <w:pPr>
        <w:pStyle w:val="ListParagraph"/>
        <w:numPr>
          <w:ilvl w:val="2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E13448" w:rsidRPr="005D7969">
        <w:rPr>
          <w:rFonts w:ascii="Times New Roman" w:hAnsi="Times New Roman" w:cs="Times New Roman"/>
          <w:sz w:val="24"/>
          <w:szCs w:val="24"/>
        </w:rPr>
        <w:t xml:space="preserve">ontribution sheet, </w:t>
      </w:r>
    </w:p>
    <w:p w14:paraId="090B6E87" w14:textId="77777777" w:rsidR="001D0DAE" w:rsidRPr="005D7969" w:rsidRDefault="00232EBB" w:rsidP="00232EBB">
      <w:pPr>
        <w:pStyle w:val="ListParagraph"/>
        <w:numPr>
          <w:ilvl w:val="2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806D63" w:rsidRPr="005D7969">
        <w:rPr>
          <w:rFonts w:ascii="Times New Roman" w:hAnsi="Times New Roman" w:cs="Times New Roman"/>
          <w:sz w:val="24"/>
          <w:szCs w:val="24"/>
        </w:rPr>
        <w:t xml:space="preserve">igned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F5651">
        <w:rPr>
          <w:rFonts w:ascii="Times New Roman" w:hAnsi="Times New Roman" w:cs="Times New Roman"/>
          <w:sz w:val="24"/>
          <w:szCs w:val="24"/>
        </w:rPr>
        <w:t>edicaid d</w:t>
      </w:r>
      <w:r w:rsidR="00825FC8" w:rsidRPr="005D7969">
        <w:rPr>
          <w:rFonts w:ascii="Times New Roman" w:hAnsi="Times New Roman" w:cs="Times New Roman"/>
          <w:sz w:val="24"/>
          <w:szCs w:val="24"/>
        </w:rPr>
        <w:t>ocumenta</w:t>
      </w:r>
      <w:r w:rsidR="002F5651">
        <w:rPr>
          <w:rFonts w:ascii="Times New Roman" w:hAnsi="Times New Roman" w:cs="Times New Roman"/>
          <w:sz w:val="24"/>
          <w:szCs w:val="24"/>
        </w:rPr>
        <w:t>tion of services not d</w:t>
      </w:r>
      <w:r w:rsidR="00806D63" w:rsidRPr="005D7969">
        <w:rPr>
          <w:rFonts w:ascii="Times New Roman" w:hAnsi="Times New Roman" w:cs="Times New Roman"/>
          <w:sz w:val="24"/>
          <w:szCs w:val="24"/>
        </w:rPr>
        <w:t>elivered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9BF2D5" w14:textId="77777777" w:rsidR="00196197" w:rsidRPr="005D7969" w:rsidRDefault="00196197" w:rsidP="00232EBB">
      <w:pPr>
        <w:pStyle w:val="ListParagraph"/>
        <w:spacing w:after="0"/>
        <w:ind w:left="19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7BF9B49" w14:textId="77777777" w:rsidR="00806D63" w:rsidRPr="005D7969" w:rsidRDefault="00811AA5" w:rsidP="00232EBB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Signed </w:t>
      </w:r>
      <w:r w:rsidR="00F35C56" w:rsidRPr="005D7969">
        <w:rPr>
          <w:rFonts w:ascii="Times New Roman" w:hAnsi="Times New Roman" w:cs="Times New Roman"/>
          <w:sz w:val="24"/>
          <w:szCs w:val="24"/>
        </w:rPr>
        <w:t>i</w:t>
      </w:r>
      <w:r w:rsidRPr="005D7969">
        <w:rPr>
          <w:rFonts w:ascii="Times New Roman" w:hAnsi="Times New Roman" w:cs="Times New Roman"/>
          <w:sz w:val="24"/>
          <w:szCs w:val="24"/>
        </w:rPr>
        <w:t xml:space="preserve">nvoices are </w:t>
      </w:r>
      <w:r w:rsidR="001D0DAE" w:rsidRPr="005D7969">
        <w:rPr>
          <w:rFonts w:ascii="Times New Roman" w:hAnsi="Times New Roman" w:cs="Times New Roman"/>
          <w:sz w:val="24"/>
          <w:szCs w:val="24"/>
        </w:rPr>
        <w:t xml:space="preserve">due </w:t>
      </w:r>
      <w:r w:rsidR="00F35C56" w:rsidRPr="002F5651">
        <w:rPr>
          <w:rFonts w:ascii="Times New Roman" w:hAnsi="Times New Roman" w:cs="Times New Roman"/>
          <w:sz w:val="24"/>
          <w:szCs w:val="24"/>
        </w:rPr>
        <w:t>within two working days of receipt of invoice</w:t>
      </w:r>
      <w:r w:rsidRPr="002F5651">
        <w:rPr>
          <w:rFonts w:ascii="Times New Roman" w:hAnsi="Times New Roman" w:cs="Times New Roman"/>
          <w:sz w:val="24"/>
          <w:szCs w:val="24"/>
        </w:rPr>
        <w:t>.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52B6B" w14:textId="77777777" w:rsidR="00196197" w:rsidRPr="005D7969" w:rsidRDefault="00196197" w:rsidP="00232EBB">
      <w:pPr>
        <w:pStyle w:val="ListParagraph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1D4F70EE" w14:textId="77777777" w:rsidR="006A49CB" w:rsidRPr="002F5651" w:rsidRDefault="00811AA5" w:rsidP="00232EBB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The C-5 meal cost sheet and proof of purchases are </w:t>
      </w:r>
      <w:r w:rsidR="006A49CB" w:rsidRPr="005D7969">
        <w:rPr>
          <w:rFonts w:ascii="Times New Roman" w:hAnsi="Times New Roman" w:cs="Times New Roman"/>
          <w:sz w:val="24"/>
          <w:szCs w:val="24"/>
        </w:rPr>
        <w:t xml:space="preserve">due by </w:t>
      </w:r>
      <w:r w:rsidR="00813567" w:rsidRPr="002F5651">
        <w:rPr>
          <w:rFonts w:ascii="Times New Roman" w:hAnsi="Times New Roman" w:cs="Times New Roman"/>
          <w:sz w:val="24"/>
          <w:szCs w:val="24"/>
        </w:rPr>
        <w:t>end of business on the last working day of the following month</w:t>
      </w:r>
      <w:r w:rsidRPr="002F5651">
        <w:rPr>
          <w:rFonts w:ascii="Times New Roman" w:hAnsi="Times New Roman" w:cs="Times New Roman"/>
          <w:sz w:val="24"/>
          <w:szCs w:val="24"/>
        </w:rPr>
        <w:t>.</w:t>
      </w:r>
    </w:p>
    <w:p w14:paraId="0BAC11C3" w14:textId="77777777" w:rsidR="002F5651" w:rsidRPr="005D7969" w:rsidRDefault="00693BB4" w:rsidP="00232EBB">
      <w:pPr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Failure to submit timely reports (regular and special) </w:t>
      </w:r>
      <w:r w:rsidR="001006BD" w:rsidRPr="005D7969">
        <w:rPr>
          <w:rFonts w:ascii="Times New Roman" w:hAnsi="Times New Roman" w:cs="Times New Roman"/>
          <w:sz w:val="24"/>
          <w:szCs w:val="24"/>
        </w:rPr>
        <w:t>may</w:t>
      </w:r>
      <w:r w:rsidRPr="005D7969">
        <w:rPr>
          <w:rFonts w:ascii="Times New Roman" w:hAnsi="Times New Roman" w:cs="Times New Roman"/>
          <w:sz w:val="24"/>
          <w:szCs w:val="24"/>
        </w:rPr>
        <w:t xml:space="preserve"> result in a de</w:t>
      </w:r>
      <w:r w:rsidR="00E242F1" w:rsidRPr="005D7969">
        <w:rPr>
          <w:rFonts w:ascii="Times New Roman" w:hAnsi="Times New Roman" w:cs="Times New Roman"/>
          <w:sz w:val="24"/>
          <w:szCs w:val="24"/>
        </w:rPr>
        <w:t>lay of payment</w:t>
      </w:r>
      <w:r w:rsidR="001006BD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1D0DAE" w:rsidRPr="005D7969">
        <w:rPr>
          <w:rFonts w:ascii="Times New Roman" w:hAnsi="Times New Roman" w:cs="Times New Roman"/>
          <w:sz w:val="24"/>
          <w:szCs w:val="24"/>
        </w:rPr>
        <w:t>or,</w:t>
      </w:r>
      <w:r w:rsidR="006A49CB" w:rsidRPr="005D7969">
        <w:rPr>
          <w:rFonts w:ascii="Times New Roman" w:hAnsi="Times New Roman" w:cs="Times New Roman"/>
          <w:sz w:val="24"/>
          <w:szCs w:val="24"/>
        </w:rPr>
        <w:t xml:space="preserve"> as</w:t>
      </w:r>
      <w:r w:rsidR="001D0DAE" w:rsidRPr="005D7969">
        <w:rPr>
          <w:rFonts w:ascii="Times New Roman" w:hAnsi="Times New Roman" w:cs="Times New Roman"/>
          <w:sz w:val="24"/>
          <w:szCs w:val="24"/>
        </w:rPr>
        <w:t xml:space="preserve"> in the case of Medicaid meals, forfeiture of payment</w:t>
      </w:r>
      <w:r w:rsidR="00F84E67" w:rsidRPr="005D7969">
        <w:rPr>
          <w:rFonts w:ascii="Times New Roman" w:hAnsi="Times New Roman" w:cs="Times New Roman"/>
          <w:sz w:val="24"/>
          <w:szCs w:val="24"/>
        </w:rPr>
        <w:t>.</w:t>
      </w:r>
    </w:p>
    <w:p w14:paraId="63321B43" w14:textId="77777777" w:rsidR="006A49CB" w:rsidRPr="005D7969" w:rsidRDefault="00196197" w:rsidP="00196197">
      <w:pPr>
        <w:pStyle w:val="ListParagraph"/>
        <w:keepNext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969">
        <w:rPr>
          <w:rFonts w:ascii="Times New Roman" w:hAnsi="Times New Roman" w:cs="Times New Roman"/>
          <w:b/>
          <w:sz w:val="24"/>
          <w:szCs w:val="24"/>
          <w:u w:val="single"/>
        </w:rPr>
        <w:t>Other</w:t>
      </w:r>
      <w:r w:rsidR="00693BB4" w:rsidRPr="005D796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  <w:r w:rsidR="00232EBB" w:rsidRPr="00232EBB">
        <w:rPr>
          <w:rFonts w:ascii="Times New Roman" w:hAnsi="Times New Roman" w:cs="Times New Roman"/>
          <w:b/>
          <w:sz w:val="24"/>
          <w:szCs w:val="24"/>
        </w:rPr>
        <w:t>:</w:t>
      </w:r>
    </w:p>
    <w:p w14:paraId="144CC6BD" w14:textId="77777777" w:rsidR="00BF38AA" w:rsidRPr="005D7969" w:rsidRDefault="00232EBB" w:rsidP="00232EBB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s</w:t>
      </w:r>
      <w:r w:rsidR="00693BB4" w:rsidRPr="005D7969">
        <w:rPr>
          <w:rFonts w:ascii="Times New Roman" w:hAnsi="Times New Roman" w:cs="Times New Roman"/>
          <w:sz w:val="24"/>
          <w:szCs w:val="24"/>
        </w:rPr>
        <w:t xml:space="preserve">tatements are due </w:t>
      </w:r>
      <w:r w:rsidR="00BF38AA" w:rsidRPr="005D7969">
        <w:rPr>
          <w:rFonts w:ascii="Times New Roman" w:hAnsi="Times New Roman" w:cs="Times New Roman"/>
          <w:sz w:val="24"/>
          <w:szCs w:val="24"/>
        </w:rPr>
        <w:t>quarterly.</w:t>
      </w:r>
    </w:p>
    <w:p w14:paraId="6070FBA1" w14:textId="77777777" w:rsidR="00BF38AA" w:rsidRPr="005D7969" w:rsidRDefault="00BF38AA" w:rsidP="00232EBB">
      <w:pPr>
        <w:pStyle w:val="ListParagraph"/>
        <w:spacing w:after="12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>July</w:t>
      </w:r>
      <w:r w:rsidR="00196197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Pr="005D7969">
        <w:rPr>
          <w:rFonts w:ascii="Times New Roman" w:hAnsi="Times New Roman" w:cs="Times New Roman"/>
          <w:sz w:val="24"/>
          <w:szCs w:val="24"/>
        </w:rPr>
        <w:t>– Sept         Due by the end of October</w:t>
      </w:r>
    </w:p>
    <w:p w14:paraId="69722774" w14:textId="77777777" w:rsidR="00BF38AA" w:rsidRPr="005D7969" w:rsidRDefault="002F5651" w:rsidP="00232EBB">
      <w:pPr>
        <w:pStyle w:val="ListParagraph"/>
        <w:spacing w:after="12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 – Dec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F38AA" w:rsidRPr="005D7969">
        <w:rPr>
          <w:rFonts w:ascii="Times New Roman" w:hAnsi="Times New Roman" w:cs="Times New Roman"/>
          <w:sz w:val="24"/>
          <w:szCs w:val="24"/>
        </w:rPr>
        <w:t>Due by the end of January</w:t>
      </w:r>
    </w:p>
    <w:p w14:paraId="5B60706B" w14:textId="77777777" w:rsidR="00BF38AA" w:rsidRPr="005D7969" w:rsidRDefault="002F5651" w:rsidP="00232EBB">
      <w:pPr>
        <w:pStyle w:val="ListParagraph"/>
        <w:spacing w:after="12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– March       </w:t>
      </w:r>
      <w:r w:rsidR="00BF38AA" w:rsidRPr="005D7969">
        <w:rPr>
          <w:rFonts w:ascii="Times New Roman" w:hAnsi="Times New Roman" w:cs="Times New Roman"/>
          <w:sz w:val="24"/>
          <w:szCs w:val="24"/>
        </w:rPr>
        <w:t xml:space="preserve">Due by the end of April </w:t>
      </w:r>
    </w:p>
    <w:p w14:paraId="1DC5AC90" w14:textId="575CAC9C" w:rsidR="00BF38AA" w:rsidRPr="005D7969" w:rsidRDefault="002F5651" w:rsidP="00232EBB">
      <w:pPr>
        <w:pStyle w:val="ListParagraph"/>
        <w:spacing w:after="12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– June       </w:t>
      </w:r>
      <w:r w:rsidR="00BF38AA" w:rsidRPr="005D7969">
        <w:rPr>
          <w:rFonts w:ascii="Times New Roman" w:hAnsi="Times New Roman" w:cs="Times New Roman"/>
          <w:sz w:val="24"/>
          <w:szCs w:val="24"/>
        </w:rPr>
        <w:t xml:space="preserve">Due by </w:t>
      </w:r>
      <w:r w:rsidR="00A67F2D" w:rsidRPr="005D7969">
        <w:rPr>
          <w:rFonts w:ascii="Times New Roman" w:hAnsi="Times New Roman" w:cs="Times New Roman"/>
          <w:sz w:val="24"/>
          <w:szCs w:val="24"/>
        </w:rPr>
        <w:t>July 12, 202</w:t>
      </w:r>
      <w:r w:rsidR="008B461F">
        <w:rPr>
          <w:rFonts w:ascii="Times New Roman" w:hAnsi="Times New Roman" w:cs="Times New Roman"/>
          <w:sz w:val="24"/>
          <w:szCs w:val="24"/>
        </w:rPr>
        <w:t>4</w:t>
      </w:r>
    </w:p>
    <w:p w14:paraId="4379D52C" w14:textId="77777777" w:rsidR="00843C0D" w:rsidRPr="005D7969" w:rsidRDefault="006A49CB" w:rsidP="00232EBB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lastRenderedPageBreak/>
        <w:t xml:space="preserve">NOTE: Financial statements must include, at a minimum, a </w:t>
      </w:r>
      <w:r w:rsidR="00232EBB">
        <w:rPr>
          <w:rFonts w:ascii="Times New Roman" w:hAnsi="Times New Roman" w:cs="Times New Roman"/>
          <w:sz w:val="24"/>
          <w:szCs w:val="24"/>
        </w:rPr>
        <w:t>balance sheet and an income and expense statement with b</w:t>
      </w:r>
      <w:r w:rsidRPr="005D7969">
        <w:rPr>
          <w:rFonts w:ascii="Times New Roman" w:hAnsi="Times New Roman" w:cs="Times New Roman"/>
          <w:sz w:val="24"/>
          <w:szCs w:val="24"/>
        </w:rPr>
        <w:t>udget comparisons. All reports m</w:t>
      </w:r>
      <w:r w:rsidR="00196197" w:rsidRPr="005D7969">
        <w:rPr>
          <w:rFonts w:ascii="Times New Roman" w:hAnsi="Times New Roman" w:cs="Times New Roman"/>
          <w:sz w:val="24"/>
          <w:szCs w:val="24"/>
        </w:rPr>
        <w:t>ust meet GAO and GAAP standards.</w:t>
      </w:r>
    </w:p>
    <w:p w14:paraId="33F3D00D" w14:textId="77777777" w:rsidR="00693BB4" w:rsidRPr="005D7969" w:rsidRDefault="00693BB4" w:rsidP="0054787C">
      <w:pPr>
        <w:pStyle w:val="ListParagraph"/>
        <w:keepNext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969"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 </w:t>
      </w:r>
      <w:r w:rsidR="00D443C6" w:rsidRPr="005D796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1006BD" w:rsidRPr="005D7969">
        <w:rPr>
          <w:rFonts w:ascii="Times New Roman" w:hAnsi="Times New Roman" w:cs="Times New Roman"/>
          <w:b/>
          <w:sz w:val="24"/>
          <w:szCs w:val="24"/>
          <w:u w:val="single"/>
        </w:rPr>
        <w:t>onditions</w:t>
      </w:r>
      <w:r w:rsidRPr="005D7969">
        <w:rPr>
          <w:rFonts w:ascii="Times New Roman" w:hAnsi="Times New Roman" w:cs="Times New Roman"/>
          <w:b/>
          <w:sz w:val="24"/>
          <w:szCs w:val="24"/>
        </w:rPr>
        <w:t>:</w:t>
      </w:r>
    </w:p>
    <w:p w14:paraId="2B815F1C" w14:textId="44EB4F71" w:rsidR="00F6195F" w:rsidRPr="005D7969" w:rsidRDefault="00A67F2D" w:rsidP="00232EBB">
      <w:pPr>
        <w:pStyle w:val="ListParagraph"/>
        <w:tabs>
          <w:tab w:val="num" w:pos="720"/>
        </w:tabs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F5651">
        <w:rPr>
          <w:rFonts w:ascii="Times New Roman" w:hAnsi="Times New Roman" w:cs="Times New Roman"/>
          <w:sz w:val="24"/>
          <w:szCs w:val="24"/>
        </w:rPr>
        <w:t xml:space="preserve">a. </w:t>
      </w:r>
      <w:r w:rsidR="00232EBB">
        <w:rPr>
          <w:rFonts w:ascii="Times New Roman" w:hAnsi="Times New Roman" w:cs="Times New Roman"/>
          <w:sz w:val="24"/>
          <w:szCs w:val="24"/>
        </w:rPr>
        <w:t>The o</w:t>
      </w:r>
      <w:r w:rsidR="00F6195F" w:rsidRPr="002F5651">
        <w:rPr>
          <w:rFonts w:ascii="Times New Roman" w:hAnsi="Times New Roman" w:cs="Times New Roman"/>
          <w:sz w:val="24"/>
          <w:szCs w:val="24"/>
        </w:rPr>
        <w:t xml:space="preserve">rganization will use </w:t>
      </w:r>
      <w:r w:rsidR="00232EBB">
        <w:rPr>
          <w:rFonts w:ascii="Times New Roman" w:hAnsi="Times New Roman" w:cs="Times New Roman"/>
          <w:sz w:val="24"/>
          <w:szCs w:val="24"/>
        </w:rPr>
        <w:t>the My Vault Mail secure email</w:t>
      </w:r>
      <w:r w:rsidR="00F6195F" w:rsidRPr="002F5651">
        <w:rPr>
          <w:rFonts w:ascii="Times New Roman" w:hAnsi="Times New Roman" w:cs="Times New Roman"/>
          <w:sz w:val="24"/>
          <w:szCs w:val="24"/>
        </w:rPr>
        <w:t xml:space="preserve"> system when transmitting all client and/or confidential information</w:t>
      </w:r>
      <w:r w:rsidR="00232EBB">
        <w:rPr>
          <w:rFonts w:ascii="Times New Roman" w:hAnsi="Times New Roman" w:cs="Times New Roman"/>
          <w:sz w:val="24"/>
          <w:szCs w:val="24"/>
        </w:rPr>
        <w:t xml:space="preserve"> related to this proposal. The o</w:t>
      </w:r>
      <w:r w:rsidR="00F6195F" w:rsidRPr="002F5651">
        <w:rPr>
          <w:rFonts w:ascii="Times New Roman" w:hAnsi="Times New Roman" w:cs="Times New Roman"/>
          <w:sz w:val="24"/>
          <w:szCs w:val="24"/>
        </w:rPr>
        <w:t xml:space="preserve">rganization will be responsible for the cost of My Vault </w:t>
      </w:r>
      <w:r w:rsidR="00F6195F" w:rsidRPr="00345105">
        <w:rPr>
          <w:rFonts w:ascii="Times New Roman" w:hAnsi="Times New Roman" w:cs="Times New Roman"/>
          <w:sz w:val="24"/>
          <w:szCs w:val="24"/>
        </w:rPr>
        <w:t xml:space="preserve">Mail at </w:t>
      </w:r>
      <w:r w:rsidR="00345105" w:rsidRPr="00345105">
        <w:rPr>
          <w:rFonts w:ascii="Times New Roman" w:hAnsi="Times New Roman" w:cs="Times New Roman"/>
          <w:sz w:val="24"/>
          <w:szCs w:val="24"/>
        </w:rPr>
        <w:t>$22.25</w:t>
      </w:r>
      <w:r w:rsidR="00F6195F" w:rsidRPr="002F5651">
        <w:rPr>
          <w:rFonts w:ascii="Times New Roman" w:hAnsi="Times New Roman" w:cs="Times New Roman"/>
          <w:sz w:val="24"/>
          <w:szCs w:val="24"/>
        </w:rPr>
        <w:t xml:space="preserve"> p</w:t>
      </w:r>
      <w:r w:rsidR="002F5651" w:rsidRPr="002F5651">
        <w:rPr>
          <w:rFonts w:ascii="Times New Roman" w:hAnsi="Times New Roman" w:cs="Times New Roman"/>
          <w:sz w:val="24"/>
          <w:szCs w:val="24"/>
        </w:rPr>
        <w:t>er quarter payable to Young at Heart Resources</w:t>
      </w:r>
      <w:r w:rsidR="00232EBB">
        <w:rPr>
          <w:rFonts w:ascii="Times New Roman" w:hAnsi="Times New Roman" w:cs="Times New Roman"/>
          <w:sz w:val="24"/>
          <w:szCs w:val="24"/>
        </w:rPr>
        <w:t>. The o</w:t>
      </w:r>
      <w:r w:rsidR="00F6195F" w:rsidRPr="002F5651">
        <w:rPr>
          <w:rFonts w:ascii="Times New Roman" w:hAnsi="Times New Roman" w:cs="Times New Roman"/>
          <w:sz w:val="24"/>
          <w:szCs w:val="24"/>
        </w:rPr>
        <w:t xml:space="preserve">rganization will be responsible for entering information in the secure aging program </w:t>
      </w:r>
      <w:proofErr w:type="spellStart"/>
      <w:r w:rsidR="00F6195F" w:rsidRPr="002F5651">
        <w:rPr>
          <w:rFonts w:ascii="Times New Roman" w:hAnsi="Times New Roman" w:cs="Times New Roman"/>
          <w:sz w:val="24"/>
          <w:szCs w:val="24"/>
        </w:rPr>
        <w:t>AgingIS</w:t>
      </w:r>
      <w:proofErr w:type="spellEnd"/>
      <w:r w:rsidR="00232EBB">
        <w:rPr>
          <w:rFonts w:ascii="Times New Roman" w:hAnsi="Times New Roman" w:cs="Times New Roman"/>
          <w:sz w:val="24"/>
          <w:szCs w:val="24"/>
        </w:rPr>
        <w:t>. The o</w:t>
      </w:r>
      <w:r w:rsidR="00F6195F" w:rsidRPr="002F5651">
        <w:rPr>
          <w:rFonts w:ascii="Times New Roman" w:hAnsi="Times New Roman" w:cs="Times New Roman"/>
          <w:sz w:val="24"/>
          <w:szCs w:val="24"/>
        </w:rPr>
        <w:t xml:space="preserve">rganization will </w:t>
      </w:r>
      <w:r w:rsidR="00232EBB">
        <w:rPr>
          <w:rFonts w:ascii="Times New Roman" w:hAnsi="Times New Roman" w:cs="Times New Roman"/>
          <w:sz w:val="24"/>
          <w:szCs w:val="24"/>
        </w:rPr>
        <w:t>be responsible for the cost of Aging IS</w:t>
      </w:r>
      <w:r w:rsidR="00F6195F" w:rsidRPr="002F5651">
        <w:rPr>
          <w:rFonts w:ascii="Times New Roman" w:hAnsi="Times New Roman" w:cs="Times New Roman"/>
          <w:sz w:val="24"/>
          <w:szCs w:val="24"/>
        </w:rPr>
        <w:t xml:space="preserve"> quarterly at a cost of two hundred </w:t>
      </w:r>
      <w:r w:rsidR="00345105">
        <w:rPr>
          <w:rFonts w:ascii="Times New Roman" w:hAnsi="Times New Roman" w:cs="Times New Roman"/>
          <w:sz w:val="24"/>
          <w:szCs w:val="24"/>
        </w:rPr>
        <w:t xml:space="preserve">thirty-two dollars and eighty-eight cents </w:t>
      </w:r>
      <w:r w:rsidR="002F5651" w:rsidRPr="002F5651">
        <w:rPr>
          <w:rFonts w:ascii="Times New Roman" w:hAnsi="Times New Roman" w:cs="Times New Roman"/>
          <w:sz w:val="24"/>
          <w:szCs w:val="24"/>
        </w:rPr>
        <w:t>($2</w:t>
      </w:r>
      <w:r w:rsidR="00345105">
        <w:rPr>
          <w:rFonts w:ascii="Times New Roman" w:hAnsi="Times New Roman" w:cs="Times New Roman"/>
          <w:sz w:val="24"/>
          <w:szCs w:val="24"/>
        </w:rPr>
        <w:t>32.88</w:t>
      </w:r>
      <w:r w:rsidR="002F5651" w:rsidRPr="002F5651">
        <w:rPr>
          <w:rFonts w:ascii="Times New Roman" w:hAnsi="Times New Roman" w:cs="Times New Roman"/>
          <w:sz w:val="24"/>
          <w:szCs w:val="24"/>
        </w:rPr>
        <w:t>) payable to Young at Heart Resources</w:t>
      </w:r>
      <w:r w:rsidR="00F6195F" w:rsidRPr="002F56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A8D97" w14:textId="77777777" w:rsidR="009138B6" w:rsidRPr="005D7969" w:rsidRDefault="00A67F2D" w:rsidP="00232EBB">
      <w:pPr>
        <w:tabs>
          <w:tab w:val="left" w:pos="1440"/>
        </w:tabs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b. </w:t>
      </w:r>
      <w:r w:rsidR="00232EBB">
        <w:rPr>
          <w:rFonts w:ascii="Times New Roman" w:hAnsi="Times New Roman" w:cs="Times New Roman"/>
          <w:sz w:val="24"/>
          <w:szCs w:val="24"/>
        </w:rPr>
        <w:t>The o</w:t>
      </w:r>
      <w:r w:rsidR="002F5651">
        <w:rPr>
          <w:rFonts w:ascii="Times New Roman" w:hAnsi="Times New Roman" w:cs="Times New Roman"/>
          <w:sz w:val="24"/>
          <w:szCs w:val="24"/>
        </w:rPr>
        <w:t>rganization</w:t>
      </w:r>
      <w:r w:rsidR="0058435B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2F5651">
        <w:rPr>
          <w:rFonts w:ascii="Times New Roman" w:hAnsi="Times New Roman" w:cs="Times New Roman"/>
          <w:sz w:val="24"/>
          <w:szCs w:val="24"/>
        </w:rPr>
        <w:t xml:space="preserve">is </w:t>
      </w:r>
      <w:r w:rsidR="0058435B" w:rsidRPr="005D7969">
        <w:rPr>
          <w:rFonts w:ascii="Times New Roman" w:hAnsi="Times New Roman" w:cs="Times New Roman"/>
          <w:sz w:val="24"/>
          <w:szCs w:val="24"/>
        </w:rPr>
        <w:t xml:space="preserve">responsible for accurate and timely entry of their client data and service provision into the </w:t>
      </w:r>
      <w:proofErr w:type="spellStart"/>
      <w:r w:rsidR="00D54C22" w:rsidRPr="005D7969">
        <w:rPr>
          <w:rFonts w:ascii="Times New Roman" w:hAnsi="Times New Roman" w:cs="Times New Roman"/>
          <w:sz w:val="24"/>
          <w:szCs w:val="24"/>
        </w:rPr>
        <w:t>AgingIS</w:t>
      </w:r>
      <w:proofErr w:type="spellEnd"/>
      <w:r w:rsidR="0058435B" w:rsidRPr="005D7969">
        <w:rPr>
          <w:rFonts w:ascii="Times New Roman" w:hAnsi="Times New Roman" w:cs="Times New Roman"/>
          <w:sz w:val="24"/>
          <w:szCs w:val="24"/>
        </w:rPr>
        <w:t xml:space="preserve"> program. </w:t>
      </w:r>
    </w:p>
    <w:p w14:paraId="04869A39" w14:textId="77777777" w:rsidR="00F84E67" w:rsidRPr="005D7969" w:rsidRDefault="00A67F2D" w:rsidP="00232EBB">
      <w:pPr>
        <w:pStyle w:val="ListParagraph"/>
        <w:spacing w:after="12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c. </w:t>
      </w:r>
      <w:r w:rsidR="00D54C22" w:rsidRPr="005D7969">
        <w:rPr>
          <w:rFonts w:ascii="Times New Roman" w:hAnsi="Times New Roman" w:cs="Times New Roman"/>
          <w:sz w:val="24"/>
          <w:szCs w:val="24"/>
        </w:rPr>
        <w:t>All u</w:t>
      </w:r>
      <w:r w:rsidR="00A71F61" w:rsidRPr="005D7969">
        <w:rPr>
          <w:rFonts w:ascii="Times New Roman" w:hAnsi="Times New Roman" w:cs="Times New Roman"/>
          <w:sz w:val="24"/>
          <w:szCs w:val="24"/>
        </w:rPr>
        <w:t>n</w:t>
      </w:r>
      <w:r w:rsidR="002F5651">
        <w:rPr>
          <w:rFonts w:ascii="Times New Roman" w:hAnsi="Times New Roman" w:cs="Times New Roman"/>
          <w:sz w:val="24"/>
          <w:szCs w:val="24"/>
        </w:rPr>
        <w:t>its will be locked by Young at Heart Resources</w:t>
      </w:r>
      <w:r w:rsidR="00A71F61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196197" w:rsidRPr="005D7969">
        <w:rPr>
          <w:rFonts w:ascii="Times New Roman" w:hAnsi="Times New Roman" w:cs="Times New Roman"/>
          <w:sz w:val="24"/>
          <w:szCs w:val="24"/>
        </w:rPr>
        <w:t>at 4:00 pm</w:t>
      </w:r>
      <w:r w:rsidR="0054787C" w:rsidRPr="005D7969">
        <w:rPr>
          <w:rFonts w:ascii="Times New Roman" w:hAnsi="Times New Roman" w:cs="Times New Roman"/>
          <w:sz w:val="24"/>
          <w:szCs w:val="24"/>
        </w:rPr>
        <w:t xml:space="preserve"> on the fifth (5</w:t>
      </w:r>
      <w:r w:rsidR="0054787C" w:rsidRPr="005D79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787C" w:rsidRPr="005D7969">
        <w:rPr>
          <w:rFonts w:ascii="Times New Roman" w:hAnsi="Times New Roman" w:cs="Times New Roman"/>
          <w:sz w:val="24"/>
          <w:szCs w:val="24"/>
        </w:rPr>
        <w:t>) day of the following month</w:t>
      </w:r>
      <w:r w:rsidR="00A71F61" w:rsidRPr="005D7969">
        <w:rPr>
          <w:rFonts w:ascii="Times New Roman" w:hAnsi="Times New Roman" w:cs="Times New Roman"/>
          <w:sz w:val="24"/>
          <w:szCs w:val="24"/>
        </w:rPr>
        <w:t xml:space="preserve"> in order to prepare reports and </w:t>
      </w:r>
      <w:r w:rsidR="00430AD6" w:rsidRPr="005D7969">
        <w:rPr>
          <w:rFonts w:ascii="Times New Roman" w:hAnsi="Times New Roman" w:cs="Times New Roman"/>
          <w:sz w:val="24"/>
          <w:szCs w:val="24"/>
        </w:rPr>
        <w:t>bill Medicaid in a timely fashion</w:t>
      </w:r>
      <w:r w:rsidR="00A71F61" w:rsidRPr="005D7969">
        <w:rPr>
          <w:rFonts w:ascii="Times New Roman" w:hAnsi="Times New Roman" w:cs="Times New Roman"/>
          <w:sz w:val="24"/>
          <w:szCs w:val="24"/>
        </w:rPr>
        <w:t xml:space="preserve">. </w:t>
      </w:r>
      <w:r w:rsidR="00F12AC0" w:rsidRPr="005D7969">
        <w:rPr>
          <w:rFonts w:ascii="Times New Roman" w:hAnsi="Times New Roman" w:cs="Times New Roman"/>
          <w:sz w:val="24"/>
          <w:szCs w:val="24"/>
        </w:rPr>
        <w:t>If the fifth</w:t>
      </w:r>
      <w:r w:rsidR="00232EBB">
        <w:rPr>
          <w:rFonts w:ascii="Times New Roman" w:hAnsi="Times New Roman" w:cs="Times New Roman"/>
          <w:sz w:val="24"/>
          <w:szCs w:val="24"/>
        </w:rPr>
        <w:t xml:space="preserve"> falls on a weekend, o</w:t>
      </w:r>
      <w:r w:rsidR="002F5651">
        <w:rPr>
          <w:rFonts w:ascii="Times New Roman" w:hAnsi="Times New Roman" w:cs="Times New Roman"/>
          <w:sz w:val="24"/>
          <w:szCs w:val="24"/>
        </w:rPr>
        <w:t>rganizations</w:t>
      </w:r>
      <w:r w:rsidR="00F12AC0" w:rsidRPr="005D7969">
        <w:rPr>
          <w:rFonts w:ascii="Times New Roman" w:hAnsi="Times New Roman" w:cs="Times New Roman"/>
          <w:sz w:val="24"/>
          <w:szCs w:val="24"/>
        </w:rPr>
        <w:t xml:space="preserve"> will have until the following Monday at 4:00 pm. </w:t>
      </w:r>
      <w:r w:rsidR="00F84E67" w:rsidRPr="005D7969">
        <w:rPr>
          <w:rFonts w:ascii="Times New Roman" w:hAnsi="Times New Roman" w:cs="Times New Roman"/>
          <w:sz w:val="24"/>
          <w:szCs w:val="24"/>
        </w:rPr>
        <w:t xml:space="preserve">Any units </w:t>
      </w:r>
      <w:r w:rsidR="00E13448" w:rsidRPr="005D7969">
        <w:rPr>
          <w:rFonts w:ascii="Times New Roman" w:hAnsi="Times New Roman" w:cs="Times New Roman"/>
          <w:sz w:val="24"/>
          <w:szCs w:val="24"/>
        </w:rPr>
        <w:t xml:space="preserve">not entered in </w:t>
      </w:r>
      <w:proofErr w:type="spellStart"/>
      <w:r w:rsidR="00232EBB">
        <w:rPr>
          <w:rFonts w:ascii="Times New Roman" w:hAnsi="Times New Roman" w:cs="Times New Roman"/>
          <w:sz w:val="24"/>
          <w:szCs w:val="24"/>
        </w:rPr>
        <w:t>Aging</w:t>
      </w:r>
      <w:r w:rsidR="00D54C22" w:rsidRPr="005D796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13448" w:rsidRPr="005D7969">
        <w:rPr>
          <w:rFonts w:ascii="Times New Roman" w:hAnsi="Times New Roman" w:cs="Times New Roman"/>
          <w:sz w:val="24"/>
          <w:szCs w:val="24"/>
        </w:rPr>
        <w:t xml:space="preserve"> by </w:t>
      </w:r>
      <w:r w:rsidR="0054787C" w:rsidRPr="002F5651">
        <w:rPr>
          <w:rFonts w:ascii="Times New Roman" w:hAnsi="Times New Roman" w:cs="Times New Roman"/>
          <w:sz w:val="24"/>
          <w:szCs w:val="24"/>
        </w:rPr>
        <w:t>that time</w:t>
      </w:r>
      <w:r w:rsidR="00E13448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980293" w:rsidRPr="005D7969">
        <w:rPr>
          <w:rFonts w:ascii="Times New Roman" w:hAnsi="Times New Roman" w:cs="Times New Roman"/>
          <w:sz w:val="24"/>
          <w:szCs w:val="24"/>
        </w:rPr>
        <w:t xml:space="preserve">will not be </w:t>
      </w:r>
      <w:proofErr w:type="gramStart"/>
      <w:r w:rsidR="00A71F61" w:rsidRPr="005D7969">
        <w:rPr>
          <w:rFonts w:ascii="Times New Roman" w:hAnsi="Times New Roman" w:cs="Times New Roman"/>
          <w:sz w:val="24"/>
          <w:szCs w:val="24"/>
        </w:rPr>
        <w:t>reimbursed</w:t>
      </w:r>
      <w:r w:rsidR="00F73009" w:rsidRPr="005D7969">
        <w:rPr>
          <w:rFonts w:ascii="Times New Roman" w:hAnsi="Times New Roman" w:cs="Times New Roman"/>
          <w:sz w:val="24"/>
          <w:szCs w:val="24"/>
        </w:rPr>
        <w:t>,</w:t>
      </w:r>
      <w:r w:rsidR="00F84E67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E13448" w:rsidRPr="005D7969">
        <w:rPr>
          <w:rFonts w:ascii="Times New Roman" w:hAnsi="Times New Roman" w:cs="Times New Roman"/>
          <w:sz w:val="24"/>
          <w:szCs w:val="24"/>
        </w:rPr>
        <w:t>unless</w:t>
      </w:r>
      <w:proofErr w:type="gramEnd"/>
      <w:r w:rsidR="00F84E67" w:rsidRPr="005D7969">
        <w:rPr>
          <w:rFonts w:ascii="Times New Roman" w:hAnsi="Times New Roman" w:cs="Times New Roman"/>
          <w:sz w:val="24"/>
          <w:szCs w:val="24"/>
        </w:rPr>
        <w:t xml:space="preserve"> an exception has been </w:t>
      </w:r>
      <w:r w:rsidR="00A71F61" w:rsidRPr="005D7969">
        <w:rPr>
          <w:rFonts w:ascii="Times New Roman" w:hAnsi="Times New Roman" w:cs="Times New Roman"/>
          <w:sz w:val="24"/>
          <w:szCs w:val="24"/>
        </w:rPr>
        <w:t xml:space="preserve">received and </w:t>
      </w:r>
      <w:r w:rsidR="00F73009" w:rsidRPr="005D7969">
        <w:rPr>
          <w:rFonts w:ascii="Times New Roman" w:hAnsi="Times New Roman" w:cs="Times New Roman"/>
          <w:sz w:val="24"/>
          <w:szCs w:val="24"/>
        </w:rPr>
        <w:t>approved</w:t>
      </w:r>
      <w:r w:rsidR="00A71F61" w:rsidRPr="005D7969">
        <w:rPr>
          <w:rFonts w:ascii="Times New Roman" w:hAnsi="Times New Roman" w:cs="Times New Roman"/>
          <w:sz w:val="24"/>
          <w:szCs w:val="24"/>
        </w:rPr>
        <w:t xml:space="preserve"> in writing.</w:t>
      </w:r>
      <w:r w:rsidR="00F84E67" w:rsidRPr="005D7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7314F" w14:textId="77777777" w:rsidR="009138B6" w:rsidRPr="005D7969" w:rsidRDefault="002309F5" w:rsidP="00232EBB">
      <w:pPr>
        <w:pStyle w:val="ListParagraph"/>
        <w:spacing w:after="120"/>
        <w:ind w:left="1440"/>
        <w:contextualSpacing w:val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As soon as </w:t>
      </w:r>
      <w:r w:rsidR="009138B6" w:rsidRPr="005D7969">
        <w:rPr>
          <w:rFonts w:ascii="Times New Roman" w:hAnsi="Times New Roman" w:cs="Times New Roman"/>
          <w:sz w:val="24"/>
          <w:szCs w:val="24"/>
        </w:rPr>
        <w:t>you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9138B6" w:rsidRPr="005D7969">
        <w:rPr>
          <w:rFonts w:ascii="Times New Roman" w:hAnsi="Times New Roman" w:cs="Times New Roman"/>
          <w:sz w:val="24"/>
          <w:szCs w:val="24"/>
        </w:rPr>
        <w:t>are</w:t>
      </w:r>
      <w:r w:rsidRPr="005D7969">
        <w:rPr>
          <w:rFonts w:ascii="Times New Roman" w:hAnsi="Times New Roman" w:cs="Times New Roman"/>
          <w:sz w:val="24"/>
          <w:szCs w:val="24"/>
        </w:rPr>
        <w:t xml:space="preserve"> aware that you </w:t>
      </w:r>
      <w:r w:rsidR="00A71F61" w:rsidRPr="005D7969">
        <w:rPr>
          <w:rFonts w:ascii="Times New Roman" w:hAnsi="Times New Roman" w:cs="Times New Roman"/>
          <w:sz w:val="24"/>
          <w:szCs w:val="24"/>
        </w:rPr>
        <w:t>will be</w:t>
      </w:r>
      <w:r w:rsidR="009138B6" w:rsidRPr="005D7969">
        <w:rPr>
          <w:rFonts w:ascii="Times New Roman" w:hAnsi="Times New Roman" w:cs="Times New Roman"/>
          <w:sz w:val="24"/>
          <w:szCs w:val="24"/>
        </w:rPr>
        <w:t xml:space="preserve"> unable to complete your data entry </w:t>
      </w:r>
      <w:r w:rsidR="00A71F61" w:rsidRPr="005D7969">
        <w:rPr>
          <w:rFonts w:ascii="Times New Roman" w:hAnsi="Times New Roman" w:cs="Times New Roman"/>
          <w:sz w:val="24"/>
          <w:szCs w:val="24"/>
        </w:rPr>
        <w:t>b</w:t>
      </w:r>
      <w:r w:rsidR="0054787C" w:rsidRPr="005D7969">
        <w:rPr>
          <w:rFonts w:ascii="Times New Roman" w:hAnsi="Times New Roman" w:cs="Times New Roman"/>
          <w:sz w:val="24"/>
          <w:szCs w:val="24"/>
        </w:rPr>
        <w:t>efore the</w:t>
      </w:r>
      <w:r w:rsidR="00A71F61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813567" w:rsidRPr="005D7969">
        <w:rPr>
          <w:rFonts w:ascii="Times New Roman" w:hAnsi="Times New Roman" w:cs="Times New Roman"/>
          <w:sz w:val="24"/>
          <w:szCs w:val="24"/>
        </w:rPr>
        <w:t>end of business on the fifth (5</w:t>
      </w:r>
      <w:r w:rsidR="00813567" w:rsidRPr="005D79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3567" w:rsidRPr="005D7969">
        <w:rPr>
          <w:rFonts w:ascii="Times New Roman" w:hAnsi="Times New Roman" w:cs="Times New Roman"/>
          <w:sz w:val="24"/>
          <w:szCs w:val="24"/>
        </w:rPr>
        <w:t>) day of the following month</w:t>
      </w:r>
      <w:r w:rsidRPr="005D7969">
        <w:rPr>
          <w:rFonts w:ascii="Times New Roman" w:hAnsi="Times New Roman" w:cs="Times New Roman"/>
          <w:sz w:val="24"/>
          <w:szCs w:val="24"/>
        </w:rPr>
        <w:t>,</w:t>
      </w:r>
      <w:r w:rsidR="00A71F61" w:rsidRPr="005D7969">
        <w:rPr>
          <w:rFonts w:ascii="Times New Roman" w:hAnsi="Times New Roman" w:cs="Times New Roman"/>
          <w:sz w:val="24"/>
          <w:szCs w:val="24"/>
        </w:rPr>
        <w:t xml:space="preserve"> you should </w:t>
      </w:r>
      <w:r w:rsidR="002F5651">
        <w:rPr>
          <w:rFonts w:ascii="Times New Roman" w:hAnsi="Times New Roman" w:cs="Times New Roman"/>
          <w:sz w:val="24"/>
          <w:szCs w:val="24"/>
        </w:rPr>
        <w:t xml:space="preserve">contact the Young at Heart Resources </w:t>
      </w:r>
      <w:r w:rsidR="00232EBB">
        <w:rPr>
          <w:rFonts w:ascii="Times New Roman" w:hAnsi="Times New Roman" w:cs="Times New Roman"/>
          <w:sz w:val="24"/>
          <w:szCs w:val="24"/>
        </w:rPr>
        <w:t>fiscal d</w:t>
      </w:r>
      <w:r w:rsidR="002F5651">
        <w:rPr>
          <w:rFonts w:ascii="Times New Roman" w:hAnsi="Times New Roman" w:cs="Times New Roman"/>
          <w:sz w:val="24"/>
          <w:szCs w:val="24"/>
        </w:rPr>
        <w:t>epartment</w:t>
      </w:r>
      <w:r w:rsidR="00A71F61" w:rsidRPr="005D7969">
        <w:rPr>
          <w:rFonts w:ascii="Times New Roman" w:hAnsi="Times New Roman" w:cs="Times New Roman"/>
          <w:sz w:val="24"/>
          <w:szCs w:val="24"/>
        </w:rPr>
        <w:t xml:space="preserve">. </w:t>
      </w:r>
      <w:r w:rsidR="00D54C22" w:rsidRPr="005D7969">
        <w:rPr>
          <w:rFonts w:ascii="Times New Roman" w:hAnsi="Times New Roman" w:cs="Times New Roman"/>
          <w:sz w:val="24"/>
          <w:szCs w:val="24"/>
        </w:rPr>
        <w:t>It must be understood that failure to properly and timely enter the information necessary for payment may result in a loss of reimbursement.</w:t>
      </w:r>
    </w:p>
    <w:p w14:paraId="6C8B6ACE" w14:textId="77777777" w:rsidR="0058435B" w:rsidRPr="005D7969" w:rsidRDefault="00A67F2D" w:rsidP="00232EBB">
      <w:pPr>
        <w:pStyle w:val="ListParagraph"/>
        <w:spacing w:after="12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d. </w:t>
      </w:r>
      <w:r w:rsidR="002F5651">
        <w:rPr>
          <w:rFonts w:ascii="Times New Roman" w:hAnsi="Times New Roman" w:cs="Times New Roman"/>
          <w:sz w:val="24"/>
          <w:szCs w:val="24"/>
        </w:rPr>
        <w:t>Young at Heart Resources</w:t>
      </w:r>
      <w:r w:rsidR="0058435B" w:rsidRPr="005D7969">
        <w:rPr>
          <w:rFonts w:ascii="Times New Roman" w:hAnsi="Times New Roman" w:cs="Times New Roman"/>
          <w:sz w:val="24"/>
          <w:szCs w:val="24"/>
        </w:rPr>
        <w:t xml:space="preserve"> shall limit compensation to cumulative twelfths of the </w:t>
      </w:r>
      <w:r w:rsidR="00232EBB">
        <w:rPr>
          <w:rFonts w:ascii="Times New Roman" w:hAnsi="Times New Roman" w:cs="Times New Roman"/>
          <w:sz w:val="24"/>
          <w:szCs w:val="24"/>
        </w:rPr>
        <w:t>c</w:t>
      </w:r>
      <w:r w:rsidR="0058435B" w:rsidRPr="005D7969">
        <w:rPr>
          <w:rFonts w:ascii="Times New Roman" w:hAnsi="Times New Roman" w:cs="Times New Roman"/>
          <w:sz w:val="24"/>
          <w:szCs w:val="24"/>
        </w:rPr>
        <w:t>ontract unless otherwise stipulated</w:t>
      </w:r>
      <w:r w:rsidR="0059634E" w:rsidRPr="005D7969">
        <w:rPr>
          <w:rFonts w:ascii="Times New Roman" w:hAnsi="Times New Roman" w:cs="Times New Roman"/>
          <w:sz w:val="24"/>
          <w:szCs w:val="24"/>
        </w:rPr>
        <w:t>.</w:t>
      </w:r>
      <w:r w:rsidR="00F84E67" w:rsidRPr="005D7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D4923" w14:textId="77777777" w:rsidR="0058435B" w:rsidRPr="005D7969" w:rsidRDefault="00A67F2D" w:rsidP="00232EBB">
      <w:pPr>
        <w:pStyle w:val="ListParagraph"/>
        <w:spacing w:after="12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e. </w:t>
      </w:r>
      <w:r w:rsidR="0058435B" w:rsidRPr="005D7969">
        <w:rPr>
          <w:rFonts w:ascii="Times New Roman" w:hAnsi="Times New Roman" w:cs="Times New Roman"/>
          <w:sz w:val="24"/>
          <w:szCs w:val="24"/>
        </w:rPr>
        <w:t>No payment</w:t>
      </w:r>
      <w:r w:rsidR="00427670">
        <w:rPr>
          <w:rFonts w:ascii="Times New Roman" w:hAnsi="Times New Roman" w:cs="Times New Roman"/>
          <w:sz w:val="24"/>
          <w:szCs w:val="24"/>
        </w:rPr>
        <w:t xml:space="preserve"> shall be made to the </w:t>
      </w:r>
      <w:r w:rsidR="00232EBB">
        <w:rPr>
          <w:rFonts w:ascii="Times New Roman" w:hAnsi="Times New Roman" w:cs="Times New Roman"/>
          <w:sz w:val="24"/>
          <w:szCs w:val="24"/>
        </w:rPr>
        <w:t>o</w:t>
      </w:r>
      <w:r w:rsidR="00427670">
        <w:rPr>
          <w:rFonts w:ascii="Times New Roman" w:hAnsi="Times New Roman" w:cs="Times New Roman"/>
          <w:sz w:val="24"/>
          <w:szCs w:val="24"/>
        </w:rPr>
        <w:t>rganization</w:t>
      </w:r>
      <w:r w:rsidR="0058435B" w:rsidRPr="005D7969">
        <w:rPr>
          <w:rFonts w:ascii="Times New Roman" w:hAnsi="Times New Roman" w:cs="Times New Roman"/>
          <w:sz w:val="24"/>
          <w:szCs w:val="24"/>
        </w:rPr>
        <w:t xml:space="preserve"> for any services or expenditures for which the </w:t>
      </w:r>
      <w:r w:rsidR="00232EBB">
        <w:rPr>
          <w:rFonts w:ascii="Times New Roman" w:hAnsi="Times New Roman" w:cs="Times New Roman"/>
          <w:sz w:val="24"/>
          <w:szCs w:val="24"/>
        </w:rPr>
        <w:t>c</w:t>
      </w:r>
      <w:r w:rsidR="0058435B" w:rsidRPr="005D7969">
        <w:rPr>
          <w:rFonts w:ascii="Times New Roman" w:hAnsi="Times New Roman" w:cs="Times New Roman"/>
          <w:sz w:val="24"/>
          <w:szCs w:val="24"/>
        </w:rPr>
        <w:t>ontractor has been paid or will be paid by another source whether served to eligible or ineligible persons.</w:t>
      </w:r>
    </w:p>
    <w:p w14:paraId="363B978F" w14:textId="77777777" w:rsidR="0058435B" w:rsidRPr="005D7969" w:rsidRDefault="00A67F2D" w:rsidP="00232EBB">
      <w:pPr>
        <w:pStyle w:val="ListParagraph"/>
        <w:spacing w:after="12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 xml:space="preserve">f. </w:t>
      </w:r>
      <w:r w:rsidR="00427670">
        <w:rPr>
          <w:rFonts w:ascii="Times New Roman" w:hAnsi="Times New Roman" w:cs="Times New Roman"/>
          <w:sz w:val="24"/>
          <w:szCs w:val="24"/>
        </w:rPr>
        <w:t>Organization</w:t>
      </w:r>
      <w:r w:rsidR="00232EBB">
        <w:rPr>
          <w:rFonts w:ascii="Times New Roman" w:hAnsi="Times New Roman" w:cs="Times New Roman"/>
          <w:sz w:val="24"/>
          <w:szCs w:val="24"/>
        </w:rPr>
        <w:t xml:space="preserve"> staff time spent for fund</w:t>
      </w:r>
      <w:r w:rsidR="0058435B" w:rsidRPr="005D7969">
        <w:rPr>
          <w:rFonts w:ascii="Times New Roman" w:hAnsi="Times New Roman" w:cs="Times New Roman"/>
          <w:sz w:val="24"/>
          <w:szCs w:val="24"/>
        </w:rPr>
        <w:t>raising</w:t>
      </w:r>
      <w:r w:rsidR="00F84E67" w:rsidRPr="005D7969">
        <w:rPr>
          <w:rFonts w:ascii="Times New Roman" w:hAnsi="Times New Roman" w:cs="Times New Roman"/>
          <w:sz w:val="24"/>
          <w:szCs w:val="24"/>
        </w:rPr>
        <w:t xml:space="preserve"> or any other activity outside the scope of this contract </w:t>
      </w:r>
      <w:r w:rsidR="0058435B" w:rsidRPr="005D7969">
        <w:rPr>
          <w:rFonts w:ascii="Times New Roman" w:hAnsi="Times New Roman" w:cs="Times New Roman"/>
          <w:sz w:val="24"/>
          <w:szCs w:val="24"/>
        </w:rPr>
        <w:t>shall not be funded by contract funds.</w:t>
      </w:r>
    </w:p>
    <w:p w14:paraId="27322C9B" w14:textId="206EB3BC" w:rsidR="00EB4621" w:rsidRDefault="00A67F2D" w:rsidP="00232EBB">
      <w:pPr>
        <w:pStyle w:val="ListParagraph"/>
        <w:spacing w:after="120"/>
        <w:ind w:left="144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>g</w:t>
      </w:r>
      <w:r w:rsidRPr="005D796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B4621" w:rsidRPr="00427670">
        <w:rPr>
          <w:rFonts w:ascii="Times New Roman" w:hAnsi="Times New Roman" w:cs="Times New Roman"/>
          <w:sz w:val="24"/>
          <w:szCs w:val="24"/>
        </w:rPr>
        <w:t>Fun</w:t>
      </w:r>
      <w:r w:rsidR="00232EBB">
        <w:rPr>
          <w:rFonts w:ascii="Times New Roman" w:hAnsi="Times New Roman" w:cs="Times New Roman"/>
          <w:sz w:val="24"/>
          <w:szCs w:val="24"/>
        </w:rPr>
        <w:t>ds may be transferred from one n</w:t>
      </w:r>
      <w:r w:rsidR="00EB4621" w:rsidRPr="00427670">
        <w:rPr>
          <w:rFonts w:ascii="Times New Roman" w:hAnsi="Times New Roman" w:cs="Times New Roman"/>
          <w:sz w:val="24"/>
          <w:szCs w:val="24"/>
        </w:rPr>
        <w:t xml:space="preserve">utrition </w:t>
      </w:r>
      <w:r w:rsidR="00232EBB">
        <w:rPr>
          <w:rFonts w:ascii="Times New Roman" w:hAnsi="Times New Roman" w:cs="Times New Roman"/>
          <w:sz w:val="24"/>
          <w:szCs w:val="24"/>
        </w:rPr>
        <w:t>s</w:t>
      </w:r>
      <w:r w:rsidR="00EB4621" w:rsidRPr="00427670">
        <w:rPr>
          <w:rFonts w:ascii="Times New Roman" w:hAnsi="Times New Roman" w:cs="Times New Roman"/>
          <w:sz w:val="24"/>
          <w:szCs w:val="24"/>
        </w:rPr>
        <w:t xml:space="preserve">ervice to the other during the month of April. Request for transfers shall be at a minimum of $1000 dollars and will be approved </w:t>
      </w:r>
      <w:r w:rsidR="00232EBB">
        <w:rPr>
          <w:rFonts w:ascii="Times New Roman" w:hAnsi="Times New Roman" w:cs="Times New Roman"/>
          <w:sz w:val="24"/>
          <w:szCs w:val="24"/>
        </w:rPr>
        <w:t xml:space="preserve">on a </w:t>
      </w:r>
      <w:r w:rsidR="008B461F">
        <w:rPr>
          <w:rFonts w:ascii="Times New Roman" w:hAnsi="Times New Roman" w:cs="Times New Roman"/>
          <w:sz w:val="24"/>
          <w:szCs w:val="24"/>
        </w:rPr>
        <w:t>case-by-case</w:t>
      </w:r>
      <w:r w:rsidR="00232EBB">
        <w:rPr>
          <w:rFonts w:ascii="Times New Roman" w:hAnsi="Times New Roman" w:cs="Times New Roman"/>
          <w:sz w:val="24"/>
          <w:szCs w:val="24"/>
        </w:rPr>
        <w:t xml:space="preserve"> basis by the b</w:t>
      </w:r>
      <w:r w:rsidR="00EB4621" w:rsidRPr="00427670">
        <w:rPr>
          <w:rFonts w:ascii="Times New Roman" w:hAnsi="Times New Roman" w:cs="Times New Roman"/>
          <w:sz w:val="24"/>
          <w:szCs w:val="24"/>
        </w:rPr>
        <w:t>oard</w:t>
      </w:r>
      <w:r w:rsidR="00232EBB">
        <w:rPr>
          <w:rFonts w:ascii="Times New Roman" w:hAnsi="Times New Roman" w:cs="Times New Roman"/>
          <w:sz w:val="24"/>
          <w:szCs w:val="24"/>
        </w:rPr>
        <w:t xml:space="preserve"> of d</w:t>
      </w:r>
      <w:r w:rsidR="00427670">
        <w:rPr>
          <w:rFonts w:ascii="Times New Roman" w:hAnsi="Times New Roman" w:cs="Times New Roman"/>
          <w:sz w:val="24"/>
          <w:szCs w:val="24"/>
        </w:rPr>
        <w:t>irectors</w:t>
      </w:r>
      <w:r w:rsidR="00EB4621" w:rsidRPr="00427670">
        <w:rPr>
          <w:rFonts w:ascii="Times New Roman" w:hAnsi="Times New Roman" w:cs="Times New Roman"/>
          <w:sz w:val="24"/>
          <w:szCs w:val="24"/>
        </w:rPr>
        <w:t>. All requests for transfers must be sent to the CEO by April 1, 202</w:t>
      </w:r>
      <w:r w:rsidR="008B461F">
        <w:rPr>
          <w:rFonts w:ascii="Times New Roman" w:hAnsi="Times New Roman" w:cs="Times New Roman"/>
          <w:sz w:val="24"/>
          <w:szCs w:val="24"/>
        </w:rPr>
        <w:t>4</w:t>
      </w:r>
      <w:r w:rsidR="00EB4621" w:rsidRPr="00427670">
        <w:rPr>
          <w:rFonts w:ascii="Times New Roman" w:hAnsi="Times New Roman" w:cs="Times New Roman"/>
          <w:sz w:val="24"/>
          <w:szCs w:val="24"/>
        </w:rPr>
        <w:t xml:space="preserve">, to be considered. </w:t>
      </w:r>
    </w:p>
    <w:p w14:paraId="4AE6001D" w14:textId="77777777" w:rsidR="00427670" w:rsidRPr="005D7969" w:rsidRDefault="00427670" w:rsidP="00A67F2D">
      <w:pPr>
        <w:pStyle w:val="ListParagraph"/>
        <w:spacing w:after="120"/>
        <w:ind w:left="144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9F2F26" w14:textId="77777777" w:rsidR="00232EBB" w:rsidRPr="00232EBB" w:rsidRDefault="00D54C22" w:rsidP="00232EBB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5D7969">
        <w:rPr>
          <w:rFonts w:ascii="Times New Roman" w:hAnsi="Times New Roman" w:cs="Times New Roman"/>
          <w:b/>
          <w:sz w:val="24"/>
          <w:szCs w:val="24"/>
          <w:u w:val="single"/>
        </w:rPr>
        <w:t>Additional Expectations under the Older American’s Act</w:t>
      </w:r>
      <w:r w:rsidR="00227C5D" w:rsidRPr="00232EBB">
        <w:rPr>
          <w:rFonts w:ascii="Times New Roman" w:hAnsi="Times New Roman" w:cs="Times New Roman"/>
          <w:b/>
          <w:sz w:val="24"/>
          <w:szCs w:val="24"/>
        </w:rPr>
        <w:t>:</w:t>
      </w:r>
      <w:r w:rsidR="00227C5D" w:rsidRPr="005D7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C41C" w14:textId="77777777" w:rsidR="000B7BEF" w:rsidRPr="005D7969" w:rsidRDefault="00F4731D" w:rsidP="00232EBB">
      <w:pPr>
        <w:pStyle w:val="ListParagraph"/>
        <w:spacing w:after="120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5D7969">
        <w:rPr>
          <w:rFonts w:ascii="Times New Roman" w:hAnsi="Times New Roman" w:cs="Times New Roman"/>
          <w:sz w:val="24"/>
          <w:szCs w:val="24"/>
        </w:rPr>
        <w:t>The Older American</w:t>
      </w:r>
      <w:r w:rsidR="00227C5D" w:rsidRPr="005D7969">
        <w:rPr>
          <w:rFonts w:ascii="Times New Roman" w:hAnsi="Times New Roman" w:cs="Times New Roman"/>
          <w:sz w:val="24"/>
          <w:szCs w:val="24"/>
        </w:rPr>
        <w:t xml:space="preserve">s Act </w:t>
      </w:r>
      <w:r w:rsidR="00D54C22" w:rsidRPr="005D7969">
        <w:rPr>
          <w:rFonts w:ascii="Times New Roman" w:hAnsi="Times New Roman" w:cs="Times New Roman"/>
          <w:sz w:val="24"/>
          <w:szCs w:val="24"/>
        </w:rPr>
        <w:t xml:space="preserve">makes it clear that </w:t>
      </w:r>
      <w:r w:rsidR="00232EBB">
        <w:rPr>
          <w:rFonts w:ascii="Times New Roman" w:hAnsi="Times New Roman" w:cs="Times New Roman"/>
          <w:sz w:val="24"/>
          <w:szCs w:val="24"/>
        </w:rPr>
        <w:t>nutrition education and o</w:t>
      </w:r>
      <w:r w:rsidR="00227C5D" w:rsidRPr="005D7969">
        <w:rPr>
          <w:rFonts w:ascii="Times New Roman" w:hAnsi="Times New Roman" w:cs="Times New Roman"/>
          <w:sz w:val="24"/>
          <w:szCs w:val="24"/>
        </w:rPr>
        <w:t xml:space="preserve">utreach </w:t>
      </w:r>
      <w:r w:rsidR="00D54C22" w:rsidRPr="005D7969">
        <w:rPr>
          <w:rFonts w:ascii="Times New Roman" w:hAnsi="Times New Roman" w:cs="Times New Roman"/>
          <w:sz w:val="24"/>
          <w:szCs w:val="24"/>
        </w:rPr>
        <w:t>are an integral part</w:t>
      </w:r>
      <w:r w:rsidR="00227C5D" w:rsidRPr="005D7969">
        <w:rPr>
          <w:rFonts w:ascii="Times New Roman" w:hAnsi="Times New Roman" w:cs="Times New Roman"/>
          <w:sz w:val="24"/>
          <w:szCs w:val="24"/>
        </w:rPr>
        <w:t xml:space="preserve"> the nutrition program under Section 331 of t</w:t>
      </w:r>
      <w:r w:rsidR="00F73009" w:rsidRPr="005D7969">
        <w:rPr>
          <w:rFonts w:ascii="Times New Roman" w:hAnsi="Times New Roman" w:cs="Times New Roman"/>
          <w:sz w:val="24"/>
          <w:szCs w:val="24"/>
        </w:rPr>
        <w:t xml:space="preserve">he </w:t>
      </w:r>
      <w:r w:rsidR="00232EBB">
        <w:rPr>
          <w:rFonts w:ascii="Times New Roman" w:hAnsi="Times New Roman" w:cs="Times New Roman"/>
          <w:sz w:val="24"/>
          <w:szCs w:val="24"/>
        </w:rPr>
        <w:t>a</w:t>
      </w:r>
      <w:r w:rsidR="00F73009" w:rsidRPr="005D7969">
        <w:rPr>
          <w:rFonts w:ascii="Times New Roman" w:hAnsi="Times New Roman" w:cs="Times New Roman"/>
          <w:sz w:val="24"/>
          <w:szCs w:val="24"/>
        </w:rPr>
        <w:t xml:space="preserve">ct. </w:t>
      </w:r>
      <w:r w:rsidR="00232EBB">
        <w:rPr>
          <w:rFonts w:ascii="Times New Roman" w:hAnsi="Times New Roman" w:cs="Times New Roman"/>
          <w:sz w:val="24"/>
          <w:szCs w:val="24"/>
        </w:rPr>
        <w:t>The following sets forth</w:t>
      </w:r>
      <w:r w:rsidR="00427670" w:rsidRPr="00427670">
        <w:rPr>
          <w:rFonts w:ascii="Times New Roman" w:hAnsi="Times New Roman" w:cs="Times New Roman"/>
          <w:sz w:val="24"/>
          <w:szCs w:val="24"/>
        </w:rPr>
        <w:t xml:space="preserve"> </w:t>
      </w:r>
      <w:r w:rsidR="00427670">
        <w:rPr>
          <w:rFonts w:ascii="Times New Roman" w:hAnsi="Times New Roman" w:cs="Times New Roman"/>
          <w:sz w:val="24"/>
          <w:szCs w:val="24"/>
        </w:rPr>
        <w:t>Young at Heart Resources</w:t>
      </w:r>
      <w:r w:rsidR="00427670" w:rsidRPr="005D7969">
        <w:rPr>
          <w:rFonts w:ascii="Times New Roman" w:hAnsi="Times New Roman" w:cs="Times New Roman"/>
          <w:sz w:val="24"/>
          <w:szCs w:val="24"/>
        </w:rPr>
        <w:t xml:space="preserve"> expectations</w:t>
      </w:r>
      <w:r w:rsidR="004B7135" w:rsidRPr="005D7969">
        <w:rPr>
          <w:rFonts w:ascii="Times New Roman" w:hAnsi="Times New Roman" w:cs="Times New Roman"/>
          <w:sz w:val="24"/>
          <w:szCs w:val="24"/>
        </w:rPr>
        <w:t>.</w:t>
      </w:r>
      <w:r w:rsidR="00980293" w:rsidRPr="005D7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03106" w14:textId="77777777" w:rsidR="000B7BEF" w:rsidRPr="005D7969" w:rsidRDefault="000241AD" w:rsidP="00232EBB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b/>
          <w:sz w:val="24"/>
          <w:szCs w:val="24"/>
        </w:rPr>
        <w:t>Nutrition Education</w:t>
      </w:r>
      <w:r w:rsidRPr="005D7969">
        <w:rPr>
          <w:rFonts w:ascii="Times New Roman" w:hAnsi="Times New Roman" w:cs="Times New Roman"/>
          <w:sz w:val="24"/>
          <w:szCs w:val="24"/>
        </w:rPr>
        <w:t xml:space="preserve">: Each nutrition </w:t>
      </w:r>
      <w:r w:rsidR="00B36D7C" w:rsidRPr="005D7969">
        <w:rPr>
          <w:rFonts w:ascii="Times New Roman" w:hAnsi="Times New Roman" w:cs="Times New Roman"/>
          <w:sz w:val="24"/>
          <w:szCs w:val="24"/>
        </w:rPr>
        <w:t>contractor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BE11E0" w:rsidRPr="005D7969">
        <w:rPr>
          <w:rFonts w:ascii="Times New Roman" w:hAnsi="Times New Roman" w:cs="Times New Roman"/>
          <w:sz w:val="24"/>
          <w:szCs w:val="24"/>
        </w:rPr>
        <w:t>is expected to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0B7BEF" w:rsidRPr="005D7969">
        <w:rPr>
          <w:rFonts w:ascii="Times New Roman" w:hAnsi="Times New Roman" w:cs="Times New Roman"/>
          <w:sz w:val="24"/>
          <w:szCs w:val="24"/>
        </w:rPr>
        <w:t>provide nutrition education to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BE11E0" w:rsidRPr="005D7969">
        <w:rPr>
          <w:rFonts w:ascii="Times New Roman" w:hAnsi="Times New Roman" w:cs="Times New Roman"/>
          <w:sz w:val="24"/>
          <w:szCs w:val="24"/>
        </w:rPr>
        <w:t xml:space="preserve">all </w:t>
      </w:r>
      <w:r w:rsidRPr="005D7969">
        <w:rPr>
          <w:rFonts w:ascii="Times New Roman" w:hAnsi="Times New Roman" w:cs="Times New Roman"/>
          <w:sz w:val="24"/>
          <w:szCs w:val="24"/>
        </w:rPr>
        <w:t>participants, both congregate and home delivered</w:t>
      </w:r>
      <w:r w:rsidR="00430AD6" w:rsidRPr="005D7969">
        <w:rPr>
          <w:rFonts w:ascii="Times New Roman" w:hAnsi="Times New Roman" w:cs="Times New Roman"/>
          <w:sz w:val="24"/>
          <w:szCs w:val="24"/>
        </w:rPr>
        <w:t>,</w:t>
      </w:r>
      <w:r w:rsidRPr="005D7969">
        <w:rPr>
          <w:rFonts w:ascii="Times New Roman" w:hAnsi="Times New Roman" w:cs="Times New Roman"/>
          <w:sz w:val="24"/>
          <w:szCs w:val="24"/>
        </w:rPr>
        <w:t xml:space="preserve"> at </w:t>
      </w:r>
      <w:r w:rsidR="00BE11E0" w:rsidRPr="005D7969">
        <w:rPr>
          <w:rFonts w:ascii="Times New Roman" w:hAnsi="Times New Roman" w:cs="Times New Roman"/>
          <w:sz w:val="24"/>
          <w:szCs w:val="24"/>
        </w:rPr>
        <w:t>least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430AD6" w:rsidRPr="005D7969">
        <w:rPr>
          <w:rFonts w:ascii="Times New Roman" w:hAnsi="Times New Roman" w:cs="Times New Roman"/>
          <w:sz w:val="24"/>
          <w:szCs w:val="24"/>
        </w:rPr>
        <w:t>quarterly</w:t>
      </w:r>
      <w:r w:rsidR="00232EBB">
        <w:rPr>
          <w:rFonts w:ascii="Times New Roman" w:hAnsi="Times New Roman" w:cs="Times New Roman"/>
          <w:sz w:val="24"/>
          <w:szCs w:val="24"/>
        </w:rPr>
        <w:t>,</w:t>
      </w:r>
      <w:r w:rsidRPr="005D7969">
        <w:rPr>
          <w:rFonts w:ascii="Times New Roman" w:hAnsi="Times New Roman" w:cs="Times New Roman"/>
          <w:sz w:val="24"/>
          <w:szCs w:val="24"/>
        </w:rPr>
        <w:t xml:space="preserve"> and log it into </w:t>
      </w:r>
      <w:proofErr w:type="spellStart"/>
      <w:r w:rsidR="00BE11E0" w:rsidRPr="005D7969">
        <w:rPr>
          <w:rFonts w:ascii="Times New Roman" w:hAnsi="Times New Roman" w:cs="Times New Roman"/>
          <w:sz w:val="24"/>
          <w:szCs w:val="24"/>
        </w:rPr>
        <w:t>AgingIS</w:t>
      </w:r>
      <w:proofErr w:type="spellEnd"/>
      <w:r w:rsidRPr="005D7969">
        <w:rPr>
          <w:rFonts w:ascii="Times New Roman" w:hAnsi="Times New Roman" w:cs="Times New Roman"/>
          <w:sz w:val="24"/>
          <w:szCs w:val="24"/>
        </w:rPr>
        <w:t xml:space="preserve"> by </w:t>
      </w:r>
      <w:r w:rsidR="00813567" w:rsidRPr="005D7969">
        <w:rPr>
          <w:rFonts w:ascii="Times New Roman" w:hAnsi="Times New Roman" w:cs="Times New Roman"/>
          <w:sz w:val="24"/>
          <w:szCs w:val="24"/>
        </w:rPr>
        <w:t>end of business</w:t>
      </w:r>
      <w:r w:rsidR="00D9268D" w:rsidRPr="005D7969">
        <w:rPr>
          <w:rFonts w:ascii="Times New Roman" w:hAnsi="Times New Roman" w:cs="Times New Roman"/>
          <w:sz w:val="24"/>
          <w:szCs w:val="24"/>
        </w:rPr>
        <w:t xml:space="preserve"> on the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813567" w:rsidRPr="005D7969">
        <w:rPr>
          <w:rFonts w:ascii="Times New Roman" w:hAnsi="Times New Roman" w:cs="Times New Roman"/>
          <w:sz w:val="24"/>
          <w:szCs w:val="24"/>
        </w:rPr>
        <w:t>fifth</w:t>
      </w:r>
      <w:r w:rsidR="00430AD6" w:rsidRPr="005D7969">
        <w:rPr>
          <w:rFonts w:ascii="Times New Roman" w:hAnsi="Times New Roman" w:cs="Times New Roman"/>
          <w:sz w:val="24"/>
          <w:szCs w:val="24"/>
        </w:rPr>
        <w:t xml:space="preserve"> (</w:t>
      </w:r>
      <w:r w:rsidR="00813567" w:rsidRPr="005D7969">
        <w:rPr>
          <w:rFonts w:ascii="Times New Roman" w:hAnsi="Times New Roman" w:cs="Times New Roman"/>
          <w:sz w:val="24"/>
          <w:szCs w:val="24"/>
        </w:rPr>
        <w:t>5</w:t>
      </w:r>
      <w:r w:rsidR="00430AD6" w:rsidRPr="005D79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0AD6" w:rsidRPr="005D7969">
        <w:rPr>
          <w:rFonts w:ascii="Times New Roman" w:hAnsi="Times New Roman" w:cs="Times New Roman"/>
          <w:sz w:val="24"/>
          <w:szCs w:val="24"/>
        </w:rPr>
        <w:t>)</w:t>
      </w:r>
      <w:r w:rsidR="00BE11E0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813567" w:rsidRPr="005D7969">
        <w:rPr>
          <w:rFonts w:ascii="Times New Roman" w:hAnsi="Times New Roman" w:cs="Times New Roman"/>
          <w:sz w:val="24"/>
          <w:szCs w:val="24"/>
        </w:rPr>
        <w:t xml:space="preserve">working </w:t>
      </w:r>
      <w:r w:rsidRPr="005D7969">
        <w:rPr>
          <w:rFonts w:ascii="Times New Roman" w:hAnsi="Times New Roman" w:cs="Times New Roman"/>
          <w:sz w:val="24"/>
          <w:szCs w:val="24"/>
        </w:rPr>
        <w:t xml:space="preserve">day of the month following the end of each quarter. </w:t>
      </w:r>
    </w:p>
    <w:p w14:paraId="73F59EA0" w14:textId="77777777" w:rsidR="00296781" w:rsidRPr="005D7969" w:rsidRDefault="000241AD" w:rsidP="00232EBB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b/>
          <w:sz w:val="24"/>
          <w:szCs w:val="24"/>
        </w:rPr>
        <w:t>Outreach</w:t>
      </w:r>
      <w:r w:rsidRPr="005D7969">
        <w:rPr>
          <w:rFonts w:ascii="Times New Roman" w:hAnsi="Times New Roman" w:cs="Times New Roman"/>
          <w:sz w:val="24"/>
          <w:szCs w:val="24"/>
        </w:rPr>
        <w:t xml:space="preserve">: </w:t>
      </w:r>
      <w:r w:rsidR="007828DF" w:rsidRPr="005D7969">
        <w:rPr>
          <w:rFonts w:ascii="Times New Roman" w:hAnsi="Times New Roman" w:cs="Times New Roman"/>
          <w:sz w:val="24"/>
          <w:szCs w:val="24"/>
        </w:rPr>
        <w:t>Outreach,</w:t>
      </w:r>
      <w:r w:rsidR="00430AD6" w:rsidRPr="005D7969">
        <w:rPr>
          <w:rFonts w:ascii="Times New Roman" w:hAnsi="Times New Roman" w:cs="Times New Roman"/>
          <w:sz w:val="24"/>
          <w:szCs w:val="24"/>
        </w:rPr>
        <w:t xml:space="preserve"> being an integral</w:t>
      </w:r>
      <w:r w:rsidR="00232EBB">
        <w:rPr>
          <w:rFonts w:ascii="Times New Roman" w:hAnsi="Times New Roman" w:cs="Times New Roman"/>
          <w:sz w:val="24"/>
          <w:szCs w:val="24"/>
        </w:rPr>
        <w:t xml:space="preserve"> part of the nutrition p</w:t>
      </w:r>
      <w:r w:rsidR="007E5706" w:rsidRPr="005D7969">
        <w:rPr>
          <w:rFonts w:ascii="Times New Roman" w:hAnsi="Times New Roman" w:cs="Times New Roman"/>
          <w:sz w:val="24"/>
          <w:szCs w:val="24"/>
        </w:rPr>
        <w:t>rogram,</w:t>
      </w:r>
      <w:r w:rsidR="00430AD6" w:rsidRPr="005D7969">
        <w:rPr>
          <w:rFonts w:ascii="Times New Roman" w:hAnsi="Times New Roman" w:cs="Times New Roman"/>
          <w:sz w:val="24"/>
          <w:szCs w:val="24"/>
        </w:rPr>
        <w:t xml:space="preserve"> is essential to reach those in the community who need nutrition as well as other services to remain safely in their home and community. </w:t>
      </w:r>
      <w:r w:rsidR="00F91A43" w:rsidRPr="005D7969">
        <w:rPr>
          <w:rFonts w:ascii="Times New Roman" w:hAnsi="Times New Roman" w:cs="Times New Roman"/>
          <w:sz w:val="24"/>
          <w:szCs w:val="24"/>
        </w:rPr>
        <w:t>It is expected that</w:t>
      </w:r>
      <w:r w:rsidR="00F91A43" w:rsidRPr="005D79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2EBB" w:rsidRPr="00232EBB">
        <w:rPr>
          <w:rFonts w:ascii="Times New Roman" w:hAnsi="Times New Roman" w:cs="Times New Roman"/>
          <w:sz w:val="24"/>
          <w:szCs w:val="24"/>
        </w:rPr>
        <w:t>n</w:t>
      </w:r>
      <w:r w:rsidRPr="005D7969">
        <w:rPr>
          <w:rFonts w:ascii="Times New Roman" w:hAnsi="Times New Roman" w:cs="Times New Roman"/>
          <w:sz w:val="24"/>
          <w:szCs w:val="24"/>
        </w:rPr>
        <w:t xml:space="preserve">utrition </w:t>
      </w:r>
      <w:r w:rsidR="00427670">
        <w:rPr>
          <w:rFonts w:ascii="Times New Roman" w:hAnsi="Times New Roman" w:cs="Times New Roman"/>
          <w:sz w:val="24"/>
          <w:szCs w:val="24"/>
        </w:rPr>
        <w:t>providers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430AD6" w:rsidRPr="005D7969">
        <w:rPr>
          <w:rFonts w:ascii="Times New Roman" w:hAnsi="Times New Roman" w:cs="Times New Roman"/>
          <w:sz w:val="24"/>
          <w:szCs w:val="24"/>
        </w:rPr>
        <w:t>will provide outreach to their communities as o</w:t>
      </w:r>
      <w:r w:rsidR="007828DF" w:rsidRPr="005D7969">
        <w:rPr>
          <w:rFonts w:ascii="Times New Roman" w:hAnsi="Times New Roman" w:cs="Times New Roman"/>
          <w:sz w:val="24"/>
          <w:szCs w:val="24"/>
        </w:rPr>
        <w:t>ne of their performance measures</w:t>
      </w:r>
      <w:r w:rsidR="00430AD6" w:rsidRPr="005D7969">
        <w:rPr>
          <w:rFonts w:ascii="Times New Roman" w:hAnsi="Times New Roman" w:cs="Times New Roman"/>
          <w:sz w:val="24"/>
          <w:szCs w:val="24"/>
        </w:rPr>
        <w:t xml:space="preserve">. </w:t>
      </w:r>
      <w:r w:rsidR="00232EBB">
        <w:rPr>
          <w:rFonts w:ascii="Times New Roman" w:hAnsi="Times New Roman" w:cs="Times New Roman"/>
          <w:sz w:val="24"/>
          <w:szCs w:val="24"/>
        </w:rPr>
        <w:t>The o</w:t>
      </w:r>
      <w:r w:rsidR="00427670">
        <w:rPr>
          <w:rFonts w:ascii="Times New Roman" w:hAnsi="Times New Roman" w:cs="Times New Roman"/>
          <w:sz w:val="24"/>
          <w:szCs w:val="24"/>
        </w:rPr>
        <w:t>rganization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427670">
        <w:rPr>
          <w:rFonts w:ascii="Times New Roman" w:hAnsi="Times New Roman" w:cs="Times New Roman"/>
          <w:sz w:val="24"/>
          <w:szCs w:val="24"/>
        </w:rPr>
        <w:t>must</w:t>
      </w:r>
      <w:r w:rsidRPr="005D7969">
        <w:rPr>
          <w:rFonts w:ascii="Times New Roman" w:hAnsi="Times New Roman" w:cs="Times New Roman"/>
          <w:sz w:val="24"/>
          <w:szCs w:val="24"/>
        </w:rPr>
        <w:t xml:space="preserve"> log the </w:t>
      </w:r>
      <w:r w:rsidR="00232EBB">
        <w:rPr>
          <w:rFonts w:ascii="Times New Roman" w:hAnsi="Times New Roman" w:cs="Times New Roman"/>
          <w:sz w:val="24"/>
          <w:szCs w:val="24"/>
        </w:rPr>
        <w:t>o</w:t>
      </w:r>
      <w:r w:rsidR="0066583D" w:rsidRPr="005D7969">
        <w:rPr>
          <w:rFonts w:ascii="Times New Roman" w:hAnsi="Times New Roman" w:cs="Times New Roman"/>
          <w:sz w:val="24"/>
          <w:szCs w:val="24"/>
        </w:rPr>
        <w:t xml:space="preserve">utreach into </w:t>
      </w:r>
      <w:proofErr w:type="spellStart"/>
      <w:r w:rsidR="007828DF" w:rsidRPr="005D7969">
        <w:rPr>
          <w:rFonts w:ascii="Times New Roman" w:hAnsi="Times New Roman" w:cs="Times New Roman"/>
          <w:sz w:val="24"/>
          <w:szCs w:val="24"/>
        </w:rPr>
        <w:t>AgingIS</w:t>
      </w:r>
      <w:proofErr w:type="spellEnd"/>
      <w:r w:rsidR="0066583D" w:rsidRPr="005D7969">
        <w:rPr>
          <w:rFonts w:ascii="Times New Roman" w:hAnsi="Times New Roman" w:cs="Times New Roman"/>
          <w:sz w:val="24"/>
          <w:szCs w:val="24"/>
        </w:rPr>
        <w:t xml:space="preserve"> by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813567" w:rsidRPr="005D7969">
        <w:rPr>
          <w:rFonts w:ascii="Times New Roman" w:hAnsi="Times New Roman" w:cs="Times New Roman"/>
          <w:sz w:val="24"/>
          <w:szCs w:val="24"/>
        </w:rPr>
        <w:t>end of business on the fifth (5</w:t>
      </w:r>
      <w:r w:rsidR="00813567" w:rsidRPr="005D79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3567" w:rsidRPr="005D7969">
        <w:rPr>
          <w:rFonts w:ascii="Times New Roman" w:hAnsi="Times New Roman" w:cs="Times New Roman"/>
          <w:sz w:val="24"/>
          <w:szCs w:val="24"/>
        </w:rPr>
        <w:t xml:space="preserve">) working day </w:t>
      </w:r>
      <w:r w:rsidRPr="005D7969">
        <w:rPr>
          <w:rFonts w:ascii="Times New Roman" w:hAnsi="Times New Roman" w:cs="Times New Roman"/>
          <w:sz w:val="24"/>
          <w:szCs w:val="24"/>
        </w:rPr>
        <w:t xml:space="preserve">of the </w:t>
      </w:r>
      <w:r w:rsidR="005A66E4" w:rsidRPr="005D7969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5D7969">
        <w:rPr>
          <w:rFonts w:ascii="Times New Roman" w:hAnsi="Times New Roman" w:cs="Times New Roman"/>
          <w:sz w:val="24"/>
          <w:szCs w:val="24"/>
        </w:rPr>
        <w:t>month</w:t>
      </w:r>
      <w:r w:rsidR="000B7BEF" w:rsidRPr="005D7969">
        <w:rPr>
          <w:rFonts w:ascii="Times New Roman" w:hAnsi="Times New Roman" w:cs="Times New Roman"/>
          <w:sz w:val="24"/>
          <w:szCs w:val="24"/>
        </w:rPr>
        <w:t>.</w:t>
      </w:r>
      <w:r w:rsidRPr="005D7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B2B2E" w14:textId="1E502ABD" w:rsidR="002F21A9" w:rsidRPr="009117F3" w:rsidRDefault="00296781" w:rsidP="009117F3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00151">
        <w:rPr>
          <w:rFonts w:ascii="Times New Roman" w:hAnsi="Times New Roman" w:cs="Times New Roman"/>
          <w:b/>
          <w:sz w:val="24"/>
          <w:szCs w:val="24"/>
        </w:rPr>
        <w:t xml:space="preserve">Client </w:t>
      </w:r>
      <w:r w:rsidR="000241AD" w:rsidRPr="00200151">
        <w:rPr>
          <w:rFonts w:ascii="Times New Roman" w:hAnsi="Times New Roman" w:cs="Times New Roman"/>
          <w:b/>
          <w:sz w:val="24"/>
          <w:szCs w:val="24"/>
        </w:rPr>
        <w:t>R</w:t>
      </w:r>
      <w:r w:rsidR="00232EBB" w:rsidRPr="00200151">
        <w:rPr>
          <w:rFonts w:ascii="Times New Roman" w:hAnsi="Times New Roman" w:cs="Times New Roman"/>
          <w:b/>
          <w:sz w:val="24"/>
          <w:szCs w:val="24"/>
        </w:rPr>
        <w:t>e</w:t>
      </w:r>
      <w:r w:rsidR="000241AD" w:rsidRPr="00200151">
        <w:rPr>
          <w:rFonts w:ascii="Times New Roman" w:hAnsi="Times New Roman" w:cs="Times New Roman"/>
          <w:b/>
          <w:sz w:val="24"/>
          <w:szCs w:val="24"/>
        </w:rPr>
        <w:t>assessments</w:t>
      </w:r>
      <w:r w:rsidR="000241AD" w:rsidRPr="00200151">
        <w:rPr>
          <w:rFonts w:ascii="Times New Roman" w:hAnsi="Times New Roman" w:cs="Times New Roman"/>
          <w:sz w:val="24"/>
          <w:szCs w:val="24"/>
        </w:rPr>
        <w:t xml:space="preserve">: Both congregate and </w:t>
      </w:r>
      <w:r w:rsidR="008B461F" w:rsidRPr="00200151">
        <w:rPr>
          <w:rFonts w:ascii="Times New Roman" w:hAnsi="Times New Roman" w:cs="Times New Roman"/>
          <w:sz w:val="24"/>
          <w:szCs w:val="24"/>
        </w:rPr>
        <w:t>home-delivered</w:t>
      </w:r>
      <w:r w:rsidR="000241AD" w:rsidRPr="00200151">
        <w:rPr>
          <w:rFonts w:ascii="Times New Roman" w:hAnsi="Times New Roman" w:cs="Times New Roman"/>
          <w:sz w:val="24"/>
          <w:szCs w:val="24"/>
        </w:rPr>
        <w:t xml:space="preserve"> meal recipients</w:t>
      </w:r>
      <w:r w:rsidR="009E3541" w:rsidRPr="00200151">
        <w:rPr>
          <w:rFonts w:ascii="Times New Roman" w:hAnsi="Times New Roman" w:cs="Times New Roman"/>
          <w:sz w:val="24"/>
          <w:szCs w:val="24"/>
        </w:rPr>
        <w:t xml:space="preserve"> must be assessed </w:t>
      </w:r>
      <w:r w:rsidR="000B6272" w:rsidRPr="00200151">
        <w:rPr>
          <w:rFonts w:ascii="Times New Roman" w:hAnsi="Times New Roman" w:cs="Times New Roman"/>
          <w:sz w:val="24"/>
          <w:szCs w:val="24"/>
        </w:rPr>
        <w:t>by certified a</w:t>
      </w:r>
      <w:r w:rsidR="00232EBB" w:rsidRPr="00200151">
        <w:rPr>
          <w:rFonts w:ascii="Times New Roman" w:hAnsi="Times New Roman" w:cs="Times New Roman"/>
          <w:sz w:val="24"/>
          <w:szCs w:val="24"/>
        </w:rPr>
        <w:t xml:space="preserve">ssessors and entered into </w:t>
      </w:r>
      <w:proofErr w:type="spellStart"/>
      <w:r w:rsidR="00232EBB" w:rsidRPr="00200151">
        <w:rPr>
          <w:rFonts w:ascii="Times New Roman" w:hAnsi="Times New Roman" w:cs="Times New Roman"/>
          <w:sz w:val="24"/>
          <w:szCs w:val="24"/>
        </w:rPr>
        <w:t>Aging</w:t>
      </w:r>
      <w:r w:rsidR="000B6272" w:rsidRPr="0020015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B6272" w:rsidRPr="00200151">
        <w:rPr>
          <w:rFonts w:ascii="Times New Roman" w:hAnsi="Times New Roman" w:cs="Times New Roman"/>
          <w:sz w:val="24"/>
          <w:szCs w:val="24"/>
        </w:rPr>
        <w:t xml:space="preserve"> in accordance with the assessment training </w:t>
      </w:r>
      <w:r w:rsidR="009E3541" w:rsidRPr="00200151">
        <w:rPr>
          <w:rFonts w:ascii="Times New Roman" w:hAnsi="Times New Roman" w:cs="Times New Roman"/>
          <w:sz w:val="24"/>
          <w:szCs w:val="24"/>
        </w:rPr>
        <w:t>when first receiving services. Thereafter, congregate</w:t>
      </w:r>
      <w:r w:rsidR="000241AD" w:rsidRPr="00200151">
        <w:rPr>
          <w:rFonts w:ascii="Times New Roman" w:hAnsi="Times New Roman" w:cs="Times New Roman"/>
          <w:sz w:val="24"/>
          <w:szCs w:val="24"/>
        </w:rPr>
        <w:t xml:space="preserve"> </w:t>
      </w:r>
      <w:r w:rsidR="00CC1796" w:rsidRPr="00200151">
        <w:rPr>
          <w:rFonts w:ascii="Times New Roman" w:hAnsi="Times New Roman" w:cs="Times New Roman"/>
          <w:sz w:val="24"/>
          <w:szCs w:val="24"/>
        </w:rPr>
        <w:t>should</w:t>
      </w:r>
      <w:r w:rsidR="000241AD" w:rsidRPr="00200151">
        <w:rPr>
          <w:rFonts w:ascii="Times New Roman" w:hAnsi="Times New Roman" w:cs="Times New Roman"/>
          <w:sz w:val="24"/>
          <w:szCs w:val="24"/>
        </w:rPr>
        <w:t xml:space="preserve"> be </w:t>
      </w:r>
      <w:r w:rsidR="009E3541" w:rsidRPr="00200151">
        <w:rPr>
          <w:rFonts w:ascii="Times New Roman" w:hAnsi="Times New Roman" w:cs="Times New Roman"/>
          <w:sz w:val="24"/>
          <w:szCs w:val="24"/>
        </w:rPr>
        <w:t>updated annually if possible and entered into the database.</w:t>
      </w:r>
      <w:r w:rsidR="000B6272" w:rsidRPr="00200151">
        <w:rPr>
          <w:rFonts w:ascii="Times New Roman" w:hAnsi="Times New Roman" w:cs="Times New Roman"/>
          <w:sz w:val="24"/>
          <w:szCs w:val="24"/>
        </w:rPr>
        <w:t xml:space="preserve"> H</w:t>
      </w:r>
      <w:r w:rsidR="00CC1796" w:rsidRPr="00200151">
        <w:rPr>
          <w:rFonts w:ascii="Times New Roman" w:hAnsi="Times New Roman" w:cs="Times New Roman"/>
          <w:sz w:val="24"/>
          <w:szCs w:val="24"/>
        </w:rPr>
        <w:t>ome delivered reassessments are mandatory</w:t>
      </w:r>
      <w:r w:rsidR="000241AD" w:rsidRPr="00200151">
        <w:rPr>
          <w:rFonts w:ascii="Times New Roman" w:hAnsi="Times New Roman" w:cs="Times New Roman"/>
          <w:sz w:val="24"/>
          <w:szCs w:val="24"/>
        </w:rPr>
        <w:t xml:space="preserve"> </w:t>
      </w:r>
      <w:r w:rsidR="000B6272" w:rsidRPr="00200151">
        <w:rPr>
          <w:rFonts w:ascii="Times New Roman" w:hAnsi="Times New Roman" w:cs="Times New Roman"/>
          <w:sz w:val="24"/>
          <w:szCs w:val="24"/>
        </w:rPr>
        <w:t xml:space="preserve">and must be completed by </w:t>
      </w:r>
      <w:r w:rsidRPr="00200151">
        <w:rPr>
          <w:rFonts w:ascii="Times New Roman" w:hAnsi="Times New Roman" w:cs="Times New Roman"/>
          <w:sz w:val="24"/>
          <w:szCs w:val="24"/>
        </w:rPr>
        <w:t xml:space="preserve">the due date </w:t>
      </w:r>
      <w:r w:rsidR="00CC1796" w:rsidRPr="00200151">
        <w:rPr>
          <w:rFonts w:ascii="Times New Roman" w:hAnsi="Times New Roman" w:cs="Times New Roman"/>
          <w:sz w:val="24"/>
          <w:szCs w:val="24"/>
        </w:rPr>
        <w:t>for the client’s continued eligibility</w:t>
      </w:r>
      <w:r w:rsidR="00F84E67" w:rsidRPr="00200151">
        <w:rPr>
          <w:rFonts w:ascii="Times New Roman" w:hAnsi="Times New Roman" w:cs="Times New Roman"/>
          <w:sz w:val="24"/>
          <w:szCs w:val="24"/>
        </w:rPr>
        <w:t xml:space="preserve">. </w:t>
      </w:r>
      <w:r w:rsidR="00232EBB" w:rsidRPr="00200151">
        <w:rPr>
          <w:rFonts w:ascii="Times New Roman" w:hAnsi="Times New Roman" w:cs="Times New Roman"/>
          <w:sz w:val="24"/>
          <w:szCs w:val="24"/>
        </w:rPr>
        <w:t>Home delivered eligibility a</w:t>
      </w:r>
      <w:r w:rsidR="00EB4621" w:rsidRPr="00200151">
        <w:rPr>
          <w:rFonts w:ascii="Times New Roman" w:hAnsi="Times New Roman" w:cs="Times New Roman"/>
          <w:sz w:val="24"/>
          <w:szCs w:val="24"/>
        </w:rPr>
        <w:t xml:space="preserve">ssessments and </w:t>
      </w:r>
      <w:r w:rsidR="00232EBB" w:rsidRPr="00200151">
        <w:rPr>
          <w:rFonts w:ascii="Times New Roman" w:hAnsi="Times New Roman" w:cs="Times New Roman"/>
          <w:sz w:val="24"/>
          <w:szCs w:val="24"/>
        </w:rPr>
        <w:t>r</w:t>
      </w:r>
      <w:r w:rsidR="00EB4621" w:rsidRPr="00200151">
        <w:rPr>
          <w:rFonts w:ascii="Times New Roman" w:hAnsi="Times New Roman" w:cs="Times New Roman"/>
          <w:sz w:val="24"/>
          <w:szCs w:val="24"/>
        </w:rPr>
        <w:t xml:space="preserve">eassessments must be completed </w:t>
      </w:r>
      <w:r w:rsidR="008B461F" w:rsidRPr="00200151">
        <w:rPr>
          <w:rFonts w:ascii="Times New Roman" w:hAnsi="Times New Roman" w:cs="Times New Roman"/>
          <w:sz w:val="24"/>
          <w:szCs w:val="24"/>
        </w:rPr>
        <w:t>face-to-face</w:t>
      </w:r>
      <w:r w:rsidR="00EB4621" w:rsidRPr="00200151">
        <w:rPr>
          <w:rFonts w:ascii="Times New Roman" w:hAnsi="Times New Roman" w:cs="Times New Roman"/>
          <w:sz w:val="24"/>
          <w:szCs w:val="24"/>
        </w:rPr>
        <w:t xml:space="preserve"> and in the home setting. </w:t>
      </w:r>
      <w:r w:rsidRPr="00200151">
        <w:rPr>
          <w:rFonts w:ascii="Times New Roman" w:hAnsi="Times New Roman" w:cs="Times New Roman"/>
          <w:sz w:val="24"/>
          <w:szCs w:val="24"/>
        </w:rPr>
        <w:t xml:space="preserve">Failure to properly reassess, </w:t>
      </w:r>
      <w:r w:rsidR="000B6272" w:rsidRPr="00200151">
        <w:rPr>
          <w:rFonts w:ascii="Times New Roman" w:hAnsi="Times New Roman" w:cs="Times New Roman"/>
          <w:sz w:val="24"/>
          <w:szCs w:val="24"/>
        </w:rPr>
        <w:t>following the assessment training guidelines</w:t>
      </w:r>
      <w:r w:rsidR="00232EBB" w:rsidRPr="00200151">
        <w:rPr>
          <w:rFonts w:ascii="Times New Roman" w:hAnsi="Times New Roman" w:cs="Times New Roman"/>
          <w:sz w:val="24"/>
          <w:szCs w:val="24"/>
        </w:rPr>
        <w:t xml:space="preserve">, and </w:t>
      </w:r>
      <w:r w:rsidR="008B461F" w:rsidRPr="00200151">
        <w:rPr>
          <w:rFonts w:ascii="Times New Roman" w:hAnsi="Times New Roman" w:cs="Times New Roman"/>
          <w:sz w:val="24"/>
          <w:szCs w:val="24"/>
        </w:rPr>
        <w:t>update</w:t>
      </w:r>
      <w:r w:rsidRPr="00200151">
        <w:rPr>
          <w:rFonts w:ascii="Times New Roman" w:hAnsi="Times New Roman" w:cs="Times New Roman"/>
          <w:sz w:val="24"/>
          <w:szCs w:val="24"/>
        </w:rPr>
        <w:t xml:space="preserve"> the information in </w:t>
      </w:r>
      <w:proofErr w:type="spellStart"/>
      <w:r w:rsidRPr="00200151">
        <w:rPr>
          <w:rFonts w:ascii="Times New Roman" w:hAnsi="Times New Roman" w:cs="Times New Roman"/>
          <w:sz w:val="24"/>
          <w:szCs w:val="24"/>
        </w:rPr>
        <w:t>AgingIS</w:t>
      </w:r>
      <w:proofErr w:type="spellEnd"/>
      <w:r w:rsidRPr="00200151">
        <w:rPr>
          <w:rFonts w:ascii="Times New Roman" w:hAnsi="Times New Roman" w:cs="Times New Roman"/>
          <w:sz w:val="24"/>
          <w:szCs w:val="24"/>
        </w:rPr>
        <w:t xml:space="preserve"> </w:t>
      </w:r>
      <w:r w:rsidR="00232EBB" w:rsidRPr="00200151">
        <w:rPr>
          <w:rFonts w:ascii="Times New Roman" w:hAnsi="Times New Roman" w:cs="Times New Roman"/>
          <w:sz w:val="24"/>
          <w:szCs w:val="24"/>
        </w:rPr>
        <w:t>for home d</w:t>
      </w:r>
      <w:r w:rsidRPr="00200151">
        <w:rPr>
          <w:rFonts w:ascii="Times New Roman" w:hAnsi="Times New Roman" w:cs="Times New Roman"/>
          <w:sz w:val="24"/>
          <w:szCs w:val="24"/>
        </w:rPr>
        <w:t>elivered clients will result in the client being considered ineligible</w:t>
      </w:r>
      <w:r w:rsidR="00961463" w:rsidRPr="00200151">
        <w:rPr>
          <w:rFonts w:ascii="Times New Roman" w:hAnsi="Times New Roman" w:cs="Times New Roman"/>
          <w:sz w:val="24"/>
          <w:szCs w:val="24"/>
        </w:rPr>
        <w:t>. A</w:t>
      </w:r>
      <w:r w:rsidRPr="00200151">
        <w:rPr>
          <w:rFonts w:ascii="Times New Roman" w:hAnsi="Times New Roman" w:cs="Times New Roman"/>
          <w:sz w:val="24"/>
          <w:szCs w:val="24"/>
        </w:rPr>
        <w:t>ny meals served to them will not be eligible for payment until the reassessment has been properly completed, entered</w:t>
      </w:r>
      <w:r w:rsidR="00427670" w:rsidRPr="00200151">
        <w:rPr>
          <w:rFonts w:ascii="Times New Roman" w:hAnsi="Times New Roman" w:cs="Times New Roman"/>
          <w:sz w:val="24"/>
          <w:szCs w:val="24"/>
        </w:rPr>
        <w:t xml:space="preserve"> and uploaded</w:t>
      </w:r>
      <w:r w:rsidRPr="00200151">
        <w:rPr>
          <w:rFonts w:ascii="Times New Roman" w:hAnsi="Times New Roman" w:cs="Times New Roman"/>
          <w:sz w:val="24"/>
          <w:szCs w:val="24"/>
        </w:rPr>
        <w:t xml:space="preserve"> into </w:t>
      </w:r>
      <w:proofErr w:type="spellStart"/>
      <w:r w:rsidR="007828DF" w:rsidRPr="00200151">
        <w:rPr>
          <w:rFonts w:ascii="Times New Roman" w:hAnsi="Times New Roman" w:cs="Times New Roman"/>
          <w:sz w:val="24"/>
          <w:szCs w:val="24"/>
        </w:rPr>
        <w:t>AgingIS</w:t>
      </w:r>
      <w:proofErr w:type="spellEnd"/>
      <w:r w:rsidRPr="00200151">
        <w:rPr>
          <w:rFonts w:ascii="Times New Roman" w:hAnsi="Times New Roman" w:cs="Times New Roman"/>
          <w:sz w:val="24"/>
          <w:szCs w:val="24"/>
        </w:rPr>
        <w:t xml:space="preserve"> and </w:t>
      </w:r>
      <w:r w:rsidR="000B6272" w:rsidRPr="00200151">
        <w:rPr>
          <w:rFonts w:ascii="Times New Roman" w:hAnsi="Times New Roman" w:cs="Times New Roman"/>
          <w:sz w:val="24"/>
          <w:szCs w:val="24"/>
        </w:rPr>
        <w:t xml:space="preserve">approved by </w:t>
      </w:r>
      <w:r w:rsidR="00427670" w:rsidRPr="00200151">
        <w:rPr>
          <w:rFonts w:ascii="Times New Roman" w:hAnsi="Times New Roman" w:cs="Times New Roman"/>
          <w:sz w:val="24"/>
          <w:szCs w:val="24"/>
        </w:rPr>
        <w:t>Young at Heart Resources</w:t>
      </w:r>
      <w:r w:rsidRPr="00200151">
        <w:rPr>
          <w:rFonts w:ascii="Times New Roman" w:hAnsi="Times New Roman" w:cs="Times New Roman"/>
          <w:sz w:val="24"/>
          <w:szCs w:val="24"/>
        </w:rPr>
        <w:t>. Any payments lost are non-refundable.</w:t>
      </w:r>
    </w:p>
    <w:p w14:paraId="6E546437" w14:textId="77777777" w:rsidR="00E407F2" w:rsidRPr="009117F3" w:rsidRDefault="00E407F2" w:rsidP="00232EBB">
      <w:pPr>
        <w:pStyle w:val="ListParagraph"/>
        <w:spacing w:after="12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9117F3">
        <w:rPr>
          <w:rFonts w:ascii="Times New Roman" w:hAnsi="Times New Roman" w:cs="Times New Roman"/>
          <w:sz w:val="24"/>
          <w:szCs w:val="24"/>
        </w:rPr>
        <w:t>All assessment forms must</w:t>
      </w:r>
      <w:r w:rsidR="0083422D" w:rsidRPr="009117F3">
        <w:rPr>
          <w:rFonts w:ascii="Times New Roman" w:hAnsi="Times New Roman" w:cs="Times New Roman"/>
          <w:sz w:val="24"/>
          <w:szCs w:val="24"/>
        </w:rPr>
        <w:t xml:space="preserve"> be uploaded to </w:t>
      </w:r>
      <w:proofErr w:type="spellStart"/>
      <w:r w:rsidR="0083422D" w:rsidRPr="009117F3">
        <w:rPr>
          <w:rFonts w:ascii="Times New Roman" w:hAnsi="Times New Roman" w:cs="Times New Roman"/>
          <w:sz w:val="24"/>
          <w:szCs w:val="24"/>
        </w:rPr>
        <w:t>AgingIS</w:t>
      </w:r>
      <w:proofErr w:type="spellEnd"/>
      <w:r w:rsidR="0083422D" w:rsidRPr="009117F3">
        <w:rPr>
          <w:rFonts w:ascii="Times New Roman" w:hAnsi="Times New Roman" w:cs="Times New Roman"/>
          <w:sz w:val="24"/>
          <w:szCs w:val="24"/>
        </w:rPr>
        <w:t xml:space="preserve"> by the o</w:t>
      </w:r>
      <w:r w:rsidRPr="009117F3">
        <w:rPr>
          <w:rFonts w:ascii="Times New Roman" w:hAnsi="Times New Roman" w:cs="Times New Roman"/>
          <w:sz w:val="24"/>
          <w:szCs w:val="24"/>
        </w:rPr>
        <w:t xml:space="preserve">rganization. Once the assessments are uploaded the forms may be shredded. </w:t>
      </w:r>
    </w:p>
    <w:p w14:paraId="36959063" w14:textId="77777777" w:rsidR="00E407F2" w:rsidRPr="0083422D" w:rsidRDefault="000B6272" w:rsidP="0083422D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D7969">
        <w:rPr>
          <w:rFonts w:ascii="Times New Roman" w:hAnsi="Times New Roman" w:cs="Times New Roman"/>
          <w:b/>
          <w:sz w:val="24"/>
          <w:szCs w:val="24"/>
        </w:rPr>
        <w:t>Fraud Facts</w:t>
      </w:r>
      <w:r w:rsidR="000B7BEF" w:rsidRPr="005D7969">
        <w:rPr>
          <w:rFonts w:ascii="Times New Roman" w:hAnsi="Times New Roman" w:cs="Times New Roman"/>
          <w:sz w:val="24"/>
          <w:szCs w:val="24"/>
        </w:rPr>
        <w:t xml:space="preserve">: </w:t>
      </w:r>
      <w:r w:rsidR="0083422D">
        <w:rPr>
          <w:rFonts w:ascii="Times New Roman" w:hAnsi="Times New Roman" w:cs="Times New Roman"/>
          <w:sz w:val="24"/>
          <w:szCs w:val="24"/>
        </w:rPr>
        <w:t>Young at Heart Resources</w:t>
      </w:r>
      <w:r w:rsidRPr="005D7969">
        <w:rPr>
          <w:rFonts w:ascii="Times New Roman" w:hAnsi="Times New Roman" w:cs="Times New Roman"/>
          <w:sz w:val="24"/>
          <w:szCs w:val="24"/>
        </w:rPr>
        <w:t xml:space="preserve"> will send out fraud facts monthly. These must be read and disbursed to congregate and home delivered clients. </w:t>
      </w:r>
      <w:r w:rsidR="00DA473F" w:rsidRPr="005D7969">
        <w:rPr>
          <w:rFonts w:ascii="Times New Roman" w:hAnsi="Times New Roman" w:cs="Times New Roman"/>
          <w:sz w:val="24"/>
          <w:szCs w:val="24"/>
        </w:rPr>
        <w:t>T</w:t>
      </w:r>
      <w:r w:rsidRPr="005D7969">
        <w:rPr>
          <w:rFonts w:ascii="Times New Roman" w:hAnsi="Times New Roman" w:cs="Times New Roman"/>
          <w:sz w:val="24"/>
          <w:szCs w:val="24"/>
        </w:rPr>
        <w:t>he</w:t>
      </w:r>
      <w:r w:rsidR="00DA473F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83422D">
        <w:rPr>
          <w:rFonts w:ascii="Times New Roman" w:hAnsi="Times New Roman" w:cs="Times New Roman"/>
          <w:sz w:val="24"/>
          <w:szCs w:val="24"/>
        </w:rPr>
        <w:t>public education &amp; i</w:t>
      </w:r>
      <w:r w:rsidR="005F1CC0" w:rsidRPr="005D7969">
        <w:rPr>
          <w:rFonts w:ascii="Times New Roman" w:hAnsi="Times New Roman" w:cs="Times New Roman"/>
          <w:sz w:val="24"/>
          <w:szCs w:val="24"/>
        </w:rPr>
        <w:t xml:space="preserve">nformation </w:t>
      </w:r>
      <w:r w:rsidRPr="005D7969">
        <w:rPr>
          <w:rFonts w:ascii="Times New Roman" w:hAnsi="Times New Roman" w:cs="Times New Roman"/>
          <w:sz w:val="24"/>
          <w:szCs w:val="24"/>
        </w:rPr>
        <w:t>form</w:t>
      </w:r>
      <w:r w:rsidR="0083422D">
        <w:rPr>
          <w:rFonts w:ascii="Times New Roman" w:hAnsi="Times New Roman" w:cs="Times New Roman"/>
          <w:sz w:val="24"/>
          <w:szCs w:val="24"/>
        </w:rPr>
        <w:t xml:space="preserve"> shall be sent </w:t>
      </w:r>
      <w:r w:rsidR="00E407F2">
        <w:rPr>
          <w:rFonts w:ascii="Times New Roman" w:hAnsi="Times New Roman" w:cs="Times New Roman"/>
          <w:sz w:val="24"/>
          <w:szCs w:val="24"/>
        </w:rPr>
        <w:t>to</w:t>
      </w:r>
      <w:r w:rsidR="00E407F2" w:rsidRPr="00E407F2">
        <w:rPr>
          <w:rFonts w:ascii="Times New Roman" w:hAnsi="Times New Roman" w:cs="Times New Roman"/>
          <w:sz w:val="24"/>
          <w:szCs w:val="24"/>
        </w:rPr>
        <w:t xml:space="preserve"> </w:t>
      </w:r>
      <w:r w:rsidR="00E407F2">
        <w:rPr>
          <w:rFonts w:ascii="Times New Roman" w:hAnsi="Times New Roman" w:cs="Times New Roman"/>
          <w:sz w:val="24"/>
          <w:szCs w:val="24"/>
        </w:rPr>
        <w:t xml:space="preserve">Young at Heart Resources </w:t>
      </w:r>
      <w:r w:rsidRPr="005D7969">
        <w:rPr>
          <w:rFonts w:ascii="Times New Roman" w:hAnsi="Times New Roman" w:cs="Times New Roman"/>
          <w:sz w:val="24"/>
          <w:szCs w:val="24"/>
        </w:rPr>
        <w:t xml:space="preserve">for data entry </w:t>
      </w:r>
      <w:r w:rsidR="0083422D">
        <w:rPr>
          <w:rFonts w:ascii="Times New Roman" w:hAnsi="Times New Roman" w:cs="Times New Roman"/>
          <w:sz w:val="24"/>
          <w:szCs w:val="24"/>
        </w:rPr>
        <w:t xml:space="preserve">into </w:t>
      </w:r>
      <w:proofErr w:type="spellStart"/>
      <w:r w:rsidR="0083422D">
        <w:rPr>
          <w:rFonts w:ascii="Times New Roman" w:hAnsi="Times New Roman" w:cs="Times New Roman"/>
          <w:sz w:val="24"/>
          <w:szCs w:val="24"/>
        </w:rPr>
        <w:t>Aging</w:t>
      </w:r>
      <w:r w:rsidR="00DA473F" w:rsidRPr="005D796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A473F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Pr="005D7969">
        <w:rPr>
          <w:rFonts w:ascii="Times New Roman" w:hAnsi="Times New Roman" w:cs="Times New Roman"/>
          <w:sz w:val="24"/>
          <w:szCs w:val="24"/>
        </w:rPr>
        <w:t xml:space="preserve">as soon as </w:t>
      </w:r>
      <w:r w:rsidRPr="00E407F2">
        <w:rPr>
          <w:rFonts w:ascii="Times New Roman" w:hAnsi="Times New Roman" w:cs="Times New Roman"/>
          <w:sz w:val="24"/>
          <w:szCs w:val="24"/>
        </w:rPr>
        <w:t>completed or b</w:t>
      </w:r>
      <w:r w:rsidR="00DA473F" w:rsidRPr="00E407F2">
        <w:rPr>
          <w:rFonts w:ascii="Times New Roman" w:hAnsi="Times New Roman" w:cs="Times New Roman"/>
          <w:sz w:val="24"/>
          <w:szCs w:val="24"/>
        </w:rPr>
        <w:t xml:space="preserve">y </w:t>
      </w:r>
      <w:r w:rsidRPr="00E407F2">
        <w:rPr>
          <w:rFonts w:ascii="Times New Roman" w:hAnsi="Times New Roman" w:cs="Times New Roman"/>
          <w:sz w:val="24"/>
          <w:szCs w:val="24"/>
        </w:rPr>
        <w:t xml:space="preserve">the </w:t>
      </w:r>
      <w:r w:rsidR="00DA473F" w:rsidRPr="00E407F2">
        <w:rPr>
          <w:rFonts w:ascii="Times New Roman" w:hAnsi="Times New Roman" w:cs="Times New Roman"/>
          <w:sz w:val="24"/>
          <w:szCs w:val="24"/>
        </w:rPr>
        <w:t>fourth</w:t>
      </w:r>
      <w:r w:rsidRPr="00E407F2">
        <w:rPr>
          <w:rFonts w:ascii="Times New Roman" w:hAnsi="Times New Roman" w:cs="Times New Roman"/>
          <w:sz w:val="24"/>
          <w:szCs w:val="24"/>
        </w:rPr>
        <w:t xml:space="preserve"> </w:t>
      </w:r>
      <w:r w:rsidR="00EB4621" w:rsidRPr="00E407F2">
        <w:rPr>
          <w:rFonts w:ascii="Times New Roman" w:hAnsi="Times New Roman" w:cs="Times New Roman"/>
          <w:sz w:val="24"/>
          <w:szCs w:val="24"/>
        </w:rPr>
        <w:t>day</w:t>
      </w:r>
      <w:r w:rsidR="0083422D" w:rsidRPr="0083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22D" w:rsidRPr="0083422D">
        <w:rPr>
          <w:rFonts w:ascii="Times New Roman" w:hAnsi="Times New Roman" w:cs="Times New Roman"/>
          <w:sz w:val="24"/>
          <w:szCs w:val="24"/>
        </w:rPr>
        <w:t>(4</w:t>
      </w:r>
      <w:r w:rsidR="0083422D" w:rsidRPr="008342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422D" w:rsidRPr="0083422D">
        <w:rPr>
          <w:rFonts w:ascii="Times New Roman" w:hAnsi="Times New Roman" w:cs="Times New Roman"/>
          <w:sz w:val="24"/>
          <w:szCs w:val="24"/>
        </w:rPr>
        <w:t>)</w:t>
      </w:r>
      <w:r w:rsidR="0083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326" w:rsidRPr="005D7969">
        <w:rPr>
          <w:rFonts w:ascii="Times New Roman" w:hAnsi="Times New Roman" w:cs="Times New Roman"/>
          <w:sz w:val="24"/>
          <w:szCs w:val="24"/>
        </w:rPr>
        <w:t>of the following month</w:t>
      </w:r>
      <w:r w:rsidR="00CC1796" w:rsidRPr="005D7969">
        <w:rPr>
          <w:rFonts w:ascii="Times New Roman" w:hAnsi="Times New Roman" w:cs="Times New Roman"/>
          <w:sz w:val="24"/>
          <w:szCs w:val="24"/>
        </w:rPr>
        <w:t>.</w:t>
      </w:r>
      <w:r w:rsidR="005F1CC0" w:rsidRPr="005D7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D0E9ED" w14:textId="77777777" w:rsidR="00961463" w:rsidRPr="005D7969" w:rsidRDefault="00E407F2" w:rsidP="00232EBB">
      <w:pPr>
        <w:pStyle w:val="ListParagraph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Failure to comply</w:t>
      </w:r>
      <w:r w:rsidR="00961463" w:rsidRPr="005D7969">
        <w:rPr>
          <w:rFonts w:ascii="Times New Roman" w:hAnsi="Times New Roman" w:cs="Times New Roman"/>
          <w:sz w:val="24"/>
          <w:szCs w:val="24"/>
        </w:rPr>
        <w:t xml:space="preserve"> </w:t>
      </w:r>
      <w:r w:rsidR="008848D0" w:rsidRPr="005D7969">
        <w:rPr>
          <w:rFonts w:ascii="Times New Roman" w:hAnsi="Times New Roman" w:cs="Times New Roman"/>
          <w:sz w:val="24"/>
          <w:szCs w:val="24"/>
        </w:rPr>
        <w:t xml:space="preserve">with the contract may </w:t>
      </w:r>
      <w:r w:rsidR="00961463" w:rsidRPr="005D7969">
        <w:rPr>
          <w:rFonts w:ascii="Times New Roman" w:hAnsi="Times New Roman" w:cs="Times New Roman"/>
          <w:sz w:val="24"/>
          <w:szCs w:val="24"/>
        </w:rPr>
        <w:t xml:space="preserve">result in 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61463" w:rsidRPr="005D7969">
        <w:rPr>
          <w:rFonts w:ascii="Times New Roman" w:hAnsi="Times New Roman" w:cs="Times New Roman"/>
          <w:sz w:val="24"/>
          <w:szCs w:val="24"/>
        </w:rPr>
        <w:t>high risk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61463" w:rsidRPr="005D7969">
        <w:rPr>
          <w:rFonts w:ascii="Times New Roman" w:hAnsi="Times New Roman" w:cs="Times New Roman"/>
          <w:sz w:val="24"/>
          <w:szCs w:val="24"/>
        </w:rPr>
        <w:t xml:space="preserve"> determination for the </w:t>
      </w:r>
      <w:r w:rsidR="0083422D">
        <w:rPr>
          <w:rFonts w:ascii="Times New Roman" w:hAnsi="Times New Roman" w:cs="Times New Roman"/>
          <w:sz w:val="24"/>
          <w:szCs w:val="24"/>
        </w:rPr>
        <w:t>o</w:t>
      </w:r>
      <w:r w:rsidR="00EB4621" w:rsidRPr="005D7969">
        <w:rPr>
          <w:rFonts w:ascii="Times New Roman" w:hAnsi="Times New Roman" w:cs="Times New Roman"/>
          <w:sz w:val="24"/>
          <w:szCs w:val="24"/>
        </w:rPr>
        <w:t>rganization</w:t>
      </w:r>
      <w:r w:rsidR="00961463" w:rsidRPr="005D7969">
        <w:rPr>
          <w:rFonts w:ascii="Times New Roman" w:hAnsi="Times New Roman" w:cs="Times New Roman"/>
          <w:sz w:val="24"/>
          <w:szCs w:val="24"/>
        </w:rPr>
        <w:t xml:space="preserve"> and require the development and implementation of a corrective action plan. Continued failure</w:t>
      </w:r>
      <w:r w:rsidR="003437BB" w:rsidRPr="005D7969">
        <w:rPr>
          <w:rFonts w:ascii="Times New Roman" w:hAnsi="Times New Roman" w:cs="Times New Roman"/>
          <w:sz w:val="24"/>
          <w:szCs w:val="24"/>
        </w:rPr>
        <w:t xml:space="preserve"> to comply</w:t>
      </w:r>
      <w:r w:rsidR="00961463" w:rsidRPr="005D7969">
        <w:rPr>
          <w:rFonts w:ascii="Times New Roman" w:hAnsi="Times New Roman" w:cs="Times New Roman"/>
          <w:sz w:val="24"/>
          <w:szCs w:val="24"/>
        </w:rPr>
        <w:t xml:space="preserve"> may result in a reduction or termination of the contract.</w:t>
      </w:r>
    </w:p>
    <w:p w14:paraId="43AAF945" w14:textId="77777777" w:rsidR="0054787C" w:rsidRPr="005D7969" w:rsidRDefault="0054787C" w:rsidP="0054787C">
      <w:pPr>
        <w:pStyle w:val="ListParagraph"/>
        <w:spacing w:after="12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54787C" w:rsidRPr="005D7969" w:rsidSect="00F4731D">
      <w:headerReference w:type="default" r:id="rId8"/>
      <w:footerReference w:type="default" r:id="rId9"/>
      <w:pgSz w:w="12240" w:h="15840"/>
      <w:pgMar w:top="99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3644" w14:textId="77777777" w:rsidR="0024162E" w:rsidRDefault="0024162E" w:rsidP="00E13448">
      <w:pPr>
        <w:spacing w:after="0" w:line="240" w:lineRule="auto"/>
      </w:pPr>
      <w:r>
        <w:separator/>
      </w:r>
    </w:p>
  </w:endnote>
  <w:endnote w:type="continuationSeparator" w:id="0">
    <w:p w14:paraId="41F95803" w14:textId="77777777" w:rsidR="0024162E" w:rsidRDefault="0024162E" w:rsidP="00E1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F787" w14:textId="1970C37E" w:rsidR="00F6195F" w:rsidRDefault="0093377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Revised </w:t>
    </w:r>
    <w:r w:rsidR="00F6195F">
      <w:rPr>
        <w:rFonts w:asciiTheme="majorHAnsi" w:eastAsiaTheme="majorEastAsia" w:hAnsiTheme="majorHAnsi" w:cstheme="majorBidi"/>
      </w:rPr>
      <w:t>SFY 202</w:t>
    </w:r>
    <w:r w:rsidR="008B461F">
      <w:rPr>
        <w:rFonts w:asciiTheme="majorHAnsi" w:eastAsiaTheme="majorEastAsia" w:hAnsiTheme="majorHAnsi" w:cstheme="majorBidi"/>
      </w:rPr>
      <w:t>3</w:t>
    </w:r>
    <w:r w:rsidR="00F6195F">
      <w:rPr>
        <w:rFonts w:asciiTheme="majorHAnsi" w:eastAsiaTheme="majorEastAsia" w:hAnsiTheme="majorHAnsi" w:cstheme="majorBidi"/>
      </w:rPr>
      <w:t xml:space="preserve"> </w:t>
    </w:r>
    <w:r w:rsidR="00F6195F">
      <w:rPr>
        <w:rFonts w:asciiTheme="majorHAnsi" w:eastAsiaTheme="majorEastAsia" w:hAnsiTheme="majorHAnsi" w:cstheme="majorBidi"/>
      </w:rPr>
      <w:ptab w:relativeTo="margin" w:alignment="right" w:leader="none"/>
    </w:r>
    <w:r w:rsidR="00F6195F">
      <w:rPr>
        <w:rFonts w:asciiTheme="majorHAnsi" w:eastAsiaTheme="majorEastAsia" w:hAnsiTheme="majorHAnsi" w:cstheme="majorBidi"/>
      </w:rPr>
      <w:t xml:space="preserve">Page </w:t>
    </w:r>
    <w:r w:rsidR="00F6195F">
      <w:rPr>
        <w:rFonts w:eastAsiaTheme="minorEastAsia"/>
      </w:rPr>
      <w:fldChar w:fldCharType="begin"/>
    </w:r>
    <w:r w:rsidR="00F6195F">
      <w:instrText xml:space="preserve"> PAGE   \* MERGEFORMAT </w:instrText>
    </w:r>
    <w:r w:rsidR="00F6195F">
      <w:rPr>
        <w:rFonts w:eastAsiaTheme="minorEastAsia"/>
      </w:rPr>
      <w:fldChar w:fldCharType="separate"/>
    </w:r>
    <w:r w:rsidR="009E5952" w:rsidRPr="009E5952">
      <w:rPr>
        <w:rFonts w:asciiTheme="majorHAnsi" w:eastAsiaTheme="majorEastAsia" w:hAnsiTheme="majorHAnsi" w:cstheme="majorBidi"/>
        <w:noProof/>
      </w:rPr>
      <w:t>1</w:t>
    </w:r>
    <w:r w:rsidR="00F6195F">
      <w:rPr>
        <w:rFonts w:asciiTheme="majorHAnsi" w:eastAsiaTheme="majorEastAsia" w:hAnsiTheme="majorHAnsi" w:cstheme="majorBidi"/>
        <w:noProof/>
      </w:rPr>
      <w:fldChar w:fldCharType="end"/>
    </w:r>
  </w:p>
  <w:p w14:paraId="060BE996" w14:textId="77777777" w:rsidR="00E13448" w:rsidRDefault="00E1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B38C" w14:textId="77777777" w:rsidR="0024162E" w:rsidRDefault="0024162E" w:rsidP="00E13448">
      <w:pPr>
        <w:spacing w:after="0" w:line="240" w:lineRule="auto"/>
      </w:pPr>
      <w:r>
        <w:separator/>
      </w:r>
    </w:p>
  </w:footnote>
  <w:footnote w:type="continuationSeparator" w:id="0">
    <w:p w14:paraId="452B6021" w14:textId="77777777" w:rsidR="0024162E" w:rsidRDefault="0024162E" w:rsidP="00E1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1A67" w14:textId="1825DA06" w:rsidR="005D7969" w:rsidRPr="005D7969" w:rsidRDefault="005D7969" w:rsidP="002757F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D7969">
      <w:rPr>
        <w:rFonts w:ascii="Times New Roman" w:hAnsi="Times New Roman" w:cs="Times New Roman"/>
        <w:b/>
        <w:sz w:val="24"/>
        <w:szCs w:val="24"/>
      </w:rPr>
      <w:t>SFY 202</w:t>
    </w:r>
    <w:r w:rsidR="008B461F">
      <w:rPr>
        <w:rFonts w:ascii="Times New Roman" w:hAnsi="Times New Roman" w:cs="Times New Roman"/>
        <w:b/>
        <w:sz w:val="24"/>
        <w:szCs w:val="24"/>
      </w:rPr>
      <w:t>4</w:t>
    </w:r>
  </w:p>
  <w:p w14:paraId="6D77DF5F" w14:textId="77777777" w:rsidR="005D7969" w:rsidRPr="002757FF" w:rsidRDefault="005D7969" w:rsidP="002757F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757FF">
      <w:rPr>
        <w:rFonts w:ascii="Times New Roman" w:hAnsi="Times New Roman" w:cs="Times New Roman"/>
        <w:b/>
        <w:sz w:val="24"/>
        <w:szCs w:val="24"/>
      </w:rPr>
      <w:t>RFP</w:t>
    </w:r>
    <w:r w:rsidR="002757FF">
      <w:rPr>
        <w:rFonts w:ascii="Times New Roman" w:hAnsi="Times New Roman" w:cs="Times New Roman"/>
        <w:b/>
        <w:sz w:val="24"/>
        <w:szCs w:val="24"/>
      </w:rPr>
      <w:t xml:space="preserve"> </w:t>
    </w:r>
    <w:r w:rsidRPr="002757FF">
      <w:rPr>
        <w:rFonts w:ascii="Times New Roman" w:hAnsi="Times New Roman" w:cs="Times New Roman"/>
        <w:b/>
        <w:sz w:val="24"/>
        <w:szCs w:val="24"/>
      </w:rPr>
      <w:t>-</w:t>
    </w:r>
    <w:r w:rsidR="002757FF">
      <w:rPr>
        <w:rFonts w:ascii="Times New Roman" w:hAnsi="Times New Roman" w:cs="Times New Roman"/>
        <w:b/>
        <w:sz w:val="24"/>
        <w:szCs w:val="24"/>
      </w:rPr>
      <w:t xml:space="preserve"> </w:t>
    </w:r>
    <w:r w:rsidRPr="002757FF">
      <w:rPr>
        <w:rFonts w:ascii="Times New Roman" w:hAnsi="Times New Roman" w:cs="Times New Roman"/>
        <w:b/>
        <w:sz w:val="24"/>
        <w:szCs w:val="24"/>
      </w:rPr>
      <w:t>NUTRITION SERVICES</w:t>
    </w:r>
  </w:p>
  <w:p w14:paraId="2AC12664" w14:textId="77777777" w:rsidR="005D7969" w:rsidRPr="002757FF" w:rsidRDefault="002757FF" w:rsidP="002757F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EXHIBIT</w:t>
    </w:r>
    <w:r w:rsidR="005D7969" w:rsidRPr="002757FF">
      <w:rPr>
        <w:rFonts w:ascii="Times New Roman" w:hAnsi="Times New Roman" w:cs="Times New Roman"/>
        <w:b/>
        <w:sz w:val="24"/>
        <w:szCs w:val="24"/>
      </w:rPr>
      <w:t xml:space="preserve"> C</w:t>
    </w:r>
  </w:p>
  <w:p w14:paraId="4EEA8CF0" w14:textId="77777777" w:rsidR="005D7969" w:rsidRDefault="005D7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6441"/>
    <w:multiLevelType w:val="hybridMultilevel"/>
    <w:tmpl w:val="3F5AB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192B"/>
    <w:multiLevelType w:val="hybridMultilevel"/>
    <w:tmpl w:val="98E2B8E6"/>
    <w:lvl w:ilvl="0" w:tplc="CE80AB1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F6F2F39"/>
    <w:multiLevelType w:val="hybridMultilevel"/>
    <w:tmpl w:val="19900FD6"/>
    <w:lvl w:ilvl="0" w:tplc="18B2A4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1808AA"/>
    <w:multiLevelType w:val="hybridMultilevel"/>
    <w:tmpl w:val="7E96E4EA"/>
    <w:lvl w:ilvl="0" w:tplc="9EB4E2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86F2931C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7989"/>
    <w:multiLevelType w:val="hybridMultilevel"/>
    <w:tmpl w:val="88DAB264"/>
    <w:lvl w:ilvl="0" w:tplc="15D88414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09000F">
      <w:start w:val="1"/>
      <w:numFmt w:val="decimal"/>
      <w:lvlText w:val="%3."/>
      <w:lvlJc w:val="lef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3B5"/>
    <w:multiLevelType w:val="hybridMultilevel"/>
    <w:tmpl w:val="0AB063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B823069"/>
    <w:multiLevelType w:val="hybridMultilevel"/>
    <w:tmpl w:val="CF906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01146"/>
    <w:multiLevelType w:val="hybridMultilevel"/>
    <w:tmpl w:val="1F44CC08"/>
    <w:lvl w:ilvl="0" w:tplc="5A7E20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36628186">
    <w:abstractNumId w:val="0"/>
  </w:num>
  <w:num w:numId="2" w16cid:durableId="610631077">
    <w:abstractNumId w:val="3"/>
  </w:num>
  <w:num w:numId="3" w16cid:durableId="1711106001">
    <w:abstractNumId w:val="6"/>
  </w:num>
  <w:num w:numId="4" w16cid:durableId="1345136001">
    <w:abstractNumId w:val="4"/>
  </w:num>
  <w:num w:numId="5" w16cid:durableId="2018577651">
    <w:abstractNumId w:val="2"/>
  </w:num>
  <w:num w:numId="6" w16cid:durableId="1370496938">
    <w:abstractNumId w:val="7"/>
  </w:num>
  <w:num w:numId="7" w16cid:durableId="986665343">
    <w:abstractNumId w:val="1"/>
  </w:num>
  <w:num w:numId="8" w16cid:durableId="44306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C8"/>
    <w:rsid w:val="000241AD"/>
    <w:rsid w:val="00034DDE"/>
    <w:rsid w:val="000A1C48"/>
    <w:rsid w:val="000B6272"/>
    <w:rsid w:val="000B7BEF"/>
    <w:rsid w:val="001006BD"/>
    <w:rsid w:val="00117070"/>
    <w:rsid w:val="00156D66"/>
    <w:rsid w:val="00196197"/>
    <w:rsid w:val="001B6CB7"/>
    <w:rsid w:val="001C0905"/>
    <w:rsid w:val="001D0DAE"/>
    <w:rsid w:val="001E4621"/>
    <w:rsid w:val="001F1FE9"/>
    <w:rsid w:val="00200151"/>
    <w:rsid w:val="002227AE"/>
    <w:rsid w:val="00227C5D"/>
    <w:rsid w:val="002309F5"/>
    <w:rsid w:val="00232EBB"/>
    <w:rsid w:val="0024162E"/>
    <w:rsid w:val="00254F60"/>
    <w:rsid w:val="002757FF"/>
    <w:rsid w:val="0029553A"/>
    <w:rsid w:val="00296781"/>
    <w:rsid w:val="002B42C2"/>
    <w:rsid w:val="002B67F4"/>
    <w:rsid w:val="002E73E1"/>
    <w:rsid w:val="002F21A9"/>
    <w:rsid w:val="002F5651"/>
    <w:rsid w:val="00310CD1"/>
    <w:rsid w:val="00311DB5"/>
    <w:rsid w:val="003345C2"/>
    <w:rsid w:val="003365E9"/>
    <w:rsid w:val="003366D7"/>
    <w:rsid w:val="003437BB"/>
    <w:rsid w:val="00345105"/>
    <w:rsid w:val="00371045"/>
    <w:rsid w:val="003B1CEC"/>
    <w:rsid w:val="003B34F1"/>
    <w:rsid w:val="00400EEA"/>
    <w:rsid w:val="00415683"/>
    <w:rsid w:val="00427670"/>
    <w:rsid w:val="00430AD6"/>
    <w:rsid w:val="00442E97"/>
    <w:rsid w:val="004701BB"/>
    <w:rsid w:val="004B7135"/>
    <w:rsid w:val="004C0F29"/>
    <w:rsid w:val="004C4B63"/>
    <w:rsid w:val="004E4AA1"/>
    <w:rsid w:val="004F2040"/>
    <w:rsid w:val="00500A94"/>
    <w:rsid w:val="0052459B"/>
    <w:rsid w:val="00531C0C"/>
    <w:rsid w:val="0054787C"/>
    <w:rsid w:val="00550FE5"/>
    <w:rsid w:val="0058435B"/>
    <w:rsid w:val="00585782"/>
    <w:rsid w:val="0059634E"/>
    <w:rsid w:val="005A66E4"/>
    <w:rsid w:val="005D7969"/>
    <w:rsid w:val="005F1CC0"/>
    <w:rsid w:val="0066583D"/>
    <w:rsid w:val="00693BB4"/>
    <w:rsid w:val="006A49CB"/>
    <w:rsid w:val="006A4C80"/>
    <w:rsid w:val="006D032B"/>
    <w:rsid w:val="00735883"/>
    <w:rsid w:val="007536AF"/>
    <w:rsid w:val="007828DF"/>
    <w:rsid w:val="007B1E5C"/>
    <w:rsid w:val="007C373A"/>
    <w:rsid w:val="007E5706"/>
    <w:rsid w:val="008044CD"/>
    <w:rsid w:val="00806326"/>
    <w:rsid w:val="00806D63"/>
    <w:rsid w:val="00811AA5"/>
    <w:rsid w:val="00813567"/>
    <w:rsid w:val="0081374C"/>
    <w:rsid w:val="00825FC8"/>
    <w:rsid w:val="0083422D"/>
    <w:rsid w:val="00843214"/>
    <w:rsid w:val="00843C0D"/>
    <w:rsid w:val="008701DD"/>
    <w:rsid w:val="008848D0"/>
    <w:rsid w:val="00893172"/>
    <w:rsid w:val="008B461F"/>
    <w:rsid w:val="008D40F6"/>
    <w:rsid w:val="009117F3"/>
    <w:rsid w:val="009138B6"/>
    <w:rsid w:val="00933778"/>
    <w:rsid w:val="00961463"/>
    <w:rsid w:val="00964C5C"/>
    <w:rsid w:val="00980293"/>
    <w:rsid w:val="009871A5"/>
    <w:rsid w:val="009D07E2"/>
    <w:rsid w:val="009E3541"/>
    <w:rsid w:val="009E5952"/>
    <w:rsid w:val="009E715F"/>
    <w:rsid w:val="009F57EC"/>
    <w:rsid w:val="00A23B66"/>
    <w:rsid w:val="00A30F7B"/>
    <w:rsid w:val="00A67F2D"/>
    <w:rsid w:val="00A71F61"/>
    <w:rsid w:val="00A74AAD"/>
    <w:rsid w:val="00AD440D"/>
    <w:rsid w:val="00B1465A"/>
    <w:rsid w:val="00B216F8"/>
    <w:rsid w:val="00B36D7C"/>
    <w:rsid w:val="00B9779E"/>
    <w:rsid w:val="00BA0257"/>
    <w:rsid w:val="00BE11E0"/>
    <w:rsid w:val="00BE6E7C"/>
    <w:rsid w:val="00BE7ED1"/>
    <w:rsid w:val="00BF38AA"/>
    <w:rsid w:val="00C1173D"/>
    <w:rsid w:val="00C157BD"/>
    <w:rsid w:val="00C8551D"/>
    <w:rsid w:val="00CB6F89"/>
    <w:rsid w:val="00CC1796"/>
    <w:rsid w:val="00CD5332"/>
    <w:rsid w:val="00D313EF"/>
    <w:rsid w:val="00D443C6"/>
    <w:rsid w:val="00D5253F"/>
    <w:rsid w:val="00D54C22"/>
    <w:rsid w:val="00D749AA"/>
    <w:rsid w:val="00D77018"/>
    <w:rsid w:val="00D9268D"/>
    <w:rsid w:val="00DA473F"/>
    <w:rsid w:val="00DB2DE9"/>
    <w:rsid w:val="00E02817"/>
    <w:rsid w:val="00E0326A"/>
    <w:rsid w:val="00E13448"/>
    <w:rsid w:val="00E242F1"/>
    <w:rsid w:val="00E407F2"/>
    <w:rsid w:val="00EB4621"/>
    <w:rsid w:val="00EE7077"/>
    <w:rsid w:val="00F05B8F"/>
    <w:rsid w:val="00F12AC0"/>
    <w:rsid w:val="00F35C56"/>
    <w:rsid w:val="00F4731D"/>
    <w:rsid w:val="00F6195F"/>
    <w:rsid w:val="00F73009"/>
    <w:rsid w:val="00F84E67"/>
    <w:rsid w:val="00F859BF"/>
    <w:rsid w:val="00F91A43"/>
    <w:rsid w:val="00FC1A6C"/>
    <w:rsid w:val="00FD29E8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5D83C5"/>
  <w15:docId w15:val="{D00374A1-EC9D-4AE1-A50A-C17C3582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48"/>
  </w:style>
  <w:style w:type="paragraph" w:styleId="Footer">
    <w:name w:val="footer"/>
    <w:basedOn w:val="Normal"/>
    <w:link w:val="FooterChar"/>
    <w:uiPriority w:val="99"/>
    <w:unhideWhenUsed/>
    <w:rsid w:val="00E13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48"/>
  </w:style>
  <w:style w:type="character" w:styleId="Hyperlink">
    <w:name w:val="Hyperlink"/>
    <w:basedOn w:val="DefaultParagraphFont"/>
    <w:uiPriority w:val="99"/>
    <w:unhideWhenUsed/>
    <w:rsid w:val="00A71F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3AD2-3691-4E8A-8C0A-0D86D13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Flaherty</dc:creator>
  <cp:lastModifiedBy>Michael Stopka</cp:lastModifiedBy>
  <cp:revision>7</cp:revision>
  <cp:lastPrinted>2016-07-26T15:56:00Z</cp:lastPrinted>
  <dcterms:created xsi:type="dcterms:W3CDTF">2023-02-01T15:01:00Z</dcterms:created>
  <dcterms:modified xsi:type="dcterms:W3CDTF">2023-02-09T22:30:00Z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e2a9e52793baa04ea0c8a3b23b5a9abce5905718c67f2c2a10e314a0eccb72f4</vt:lpwstr>
  </property>
</Properties>
</file>